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315AB" w14:textId="1890F744" w:rsidR="00D95AA1" w:rsidRDefault="00D95AA1" w:rsidP="00D95AA1">
      <w:pPr>
        <w:spacing w:after="0" w:line="240" w:lineRule="auto"/>
        <w:jc w:val="center"/>
        <w:outlineLvl w:val="1"/>
        <w:rPr>
          <w:rFonts w:eastAsia="Times New Roman" w:cstheme="minorHAnsi"/>
          <w:b/>
          <w:bCs/>
          <w:color w:val="000000"/>
          <w:sz w:val="34"/>
          <w:szCs w:val="34"/>
          <w:lang w:eastAsia="en-GB"/>
        </w:rPr>
      </w:pPr>
    </w:p>
    <w:p w14:paraId="6B32F56B" w14:textId="77777777" w:rsidR="00D95AA1" w:rsidRPr="00D95AA1" w:rsidRDefault="00D95AA1" w:rsidP="00D95AA1">
      <w:pPr>
        <w:spacing w:after="0" w:line="240" w:lineRule="auto"/>
        <w:jc w:val="center"/>
        <w:outlineLvl w:val="1"/>
        <w:rPr>
          <w:rFonts w:eastAsia="Times New Roman" w:cstheme="minorHAnsi"/>
          <w:color w:val="000000"/>
          <w:sz w:val="34"/>
          <w:szCs w:val="34"/>
          <w:lang w:eastAsia="en-GB"/>
        </w:rPr>
      </w:pPr>
      <w:r w:rsidRPr="00D95AA1">
        <w:rPr>
          <w:rFonts w:eastAsia="Times New Roman" w:cstheme="minorHAnsi"/>
          <w:b/>
          <w:bCs/>
          <w:color w:val="000000"/>
          <w:sz w:val="34"/>
          <w:szCs w:val="34"/>
          <w:lang w:eastAsia="en-GB"/>
        </w:rPr>
        <w:t xml:space="preserve">Equality Information and Objectives </w:t>
      </w:r>
    </w:p>
    <w:p w14:paraId="1CFE01D5" w14:textId="405B8951" w:rsidR="00D95AA1" w:rsidRPr="00D95AA1" w:rsidRDefault="00D95AA1" w:rsidP="6BF667BD">
      <w:pPr>
        <w:spacing w:after="0" w:line="240" w:lineRule="auto"/>
        <w:jc w:val="center"/>
        <w:outlineLvl w:val="1"/>
        <w:rPr>
          <w:rFonts w:eastAsia="Times New Roman"/>
          <w:color w:val="000000"/>
          <w:sz w:val="34"/>
          <w:szCs w:val="34"/>
          <w:lang w:eastAsia="en-GB"/>
        </w:rPr>
      </w:pPr>
      <w:r w:rsidRPr="6BF667BD">
        <w:rPr>
          <w:rFonts w:eastAsia="Times New Roman"/>
          <w:b/>
          <w:bCs/>
          <w:color w:val="000000" w:themeColor="text1"/>
          <w:sz w:val="34"/>
          <w:szCs w:val="34"/>
          <w:lang w:eastAsia="en-GB"/>
        </w:rPr>
        <w:t xml:space="preserve">Public Sector Equality Duty (Updated </w:t>
      </w:r>
      <w:r w:rsidR="00CB2BDA">
        <w:rPr>
          <w:rFonts w:eastAsia="Times New Roman"/>
          <w:b/>
          <w:bCs/>
          <w:color w:val="000000" w:themeColor="text1"/>
          <w:sz w:val="34"/>
          <w:szCs w:val="34"/>
          <w:lang w:eastAsia="en-GB"/>
        </w:rPr>
        <w:t>February</w:t>
      </w:r>
      <w:r w:rsidRPr="6BF667BD">
        <w:rPr>
          <w:rFonts w:eastAsia="Times New Roman"/>
          <w:b/>
          <w:bCs/>
          <w:color w:val="000000" w:themeColor="text1"/>
          <w:sz w:val="34"/>
          <w:szCs w:val="34"/>
          <w:lang w:eastAsia="en-GB"/>
        </w:rPr>
        <w:t xml:space="preserve"> 202</w:t>
      </w:r>
      <w:r w:rsidR="00CB2BDA">
        <w:rPr>
          <w:rFonts w:eastAsia="Times New Roman"/>
          <w:b/>
          <w:bCs/>
          <w:color w:val="000000" w:themeColor="text1"/>
          <w:sz w:val="34"/>
          <w:szCs w:val="34"/>
          <w:lang w:eastAsia="en-GB"/>
        </w:rPr>
        <w:t>4</w:t>
      </w:r>
      <w:r w:rsidRPr="6BF667BD">
        <w:rPr>
          <w:rFonts w:eastAsia="Times New Roman"/>
          <w:b/>
          <w:bCs/>
          <w:color w:val="000000" w:themeColor="text1"/>
          <w:sz w:val="34"/>
          <w:szCs w:val="34"/>
          <w:lang w:eastAsia="en-GB"/>
        </w:rPr>
        <w:t>)</w:t>
      </w:r>
    </w:p>
    <w:p w14:paraId="57991AE0"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t> </w:t>
      </w:r>
    </w:p>
    <w:p w14:paraId="27A8DCB1" w14:textId="77777777" w:rsidR="00D95AA1" w:rsidRPr="00D95AA1" w:rsidRDefault="00A661DE" w:rsidP="00D95AA1">
      <w:pPr>
        <w:spacing w:after="0" w:line="330" w:lineRule="atLeast"/>
        <w:jc w:val="center"/>
        <w:rPr>
          <w:rFonts w:eastAsia="Times New Roman" w:cstheme="minorHAnsi"/>
          <w:color w:val="000000"/>
          <w:sz w:val="21"/>
          <w:szCs w:val="21"/>
          <w:lang w:eastAsia="en-GB"/>
        </w:rPr>
      </w:pPr>
      <w:hyperlink r:id="rId11" w:tgtFrame="_blank" w:history="1">
        <w:r w:rsidR="00D95AA1" w:rsidRPr="00D95AA1">
          <w:rPr>
            <w:rFonts w:eastAsia="Times New Roman" w:cstheme="minorHAnsi"/>
            <w:b/>
            <w:bCs/>
            <w:color w:val="009900"/>
            <w:sz w:val="21"/>
            <w:szCs w:val="21"/>
            <w:u w:val="single"/>
            <w:lang w:eastAsia="en-GB"/>
          </w:rPr>
          <w:t>Public Sector Equality Duty</w:t>
        </w:r>
      </w:hyperlink>
    </w:p>
    <w:p w14:paraId="14273990"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t> </w:t>
      </w:r>
    </w:p>
    <w:p w14:paraId="3FD7F2D3" w14:textId="16687129" w:rsid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The Equality Act 2010 requires us to publish information that demonstrates that we have due regard for the need to:</w:t>
      </w:r>
    </w:p>
    <w:p w14:paraId="3FC9F195" w14:textId="77777777" w:rsidR="00221992" w:rsidRPr="00221992" w:rsidRDefault="00221992" w:rsidP="00221992">
      <w:pPr>
        <w:spacing w:after="0" w:line="330" w:lineRule="atLeast"/>
        <w:jc w:val="both"/>
        <w:rPr>
          <w:rFonts w:eastAsia="Times New Roman" w:cstheme="minorHAnsi"/>
          <w:color w:val="000000"/>
          <w:sz w:val="13"/>
          <w:szCs w:val="13"/>
          <w:lang w:eastAsia="en-GB"/>
        </w:rPr>
      </w:pPr>
    </w:p>
    <w:p w14:paraId="5A8B5441" w14:textId="77777777" w:rsidR="00D95AA1" w:rsidRPr="00D95AA1" w:rsidRDefault="00D95AA1" w:rsidP="00221992">
      <w:pPr>
        <w:numPr>
          <w:ilvl w:val="0"/>
          <w:numId w:val="2"/>
        </w:numPr>
        <w:tabs>
          <w:tab w:val="clear" w:pos="1440"/>
          <w:tab w:val="num" w:pos="567"/>
        </w:tabs>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Eliminate unlawful discrimination, harassment, victimisation</w:t>
      </w:r>
      <w:r w:rsidRPr="00D95AA1">
        <w:rPr>
          <w:rFonts w:eastAsia="Times New Roman" w:cstheme="minorHAnsi"/>
          <w:color w:val="000000"/>
          <w:sz w:val="21"/>
          <w:szCs w:val="21"/>
          <w:lang w:eastAsia="en-GB"/>
        </w:rPr>
        <w:t> and any other conduct prohibited by the Equality Act 2010</w:t>
      </w:r>
    </w:p>
    <w:p w14:paraId="2E2C2605" w14:textId="77777777" w:rsidR="00D95AA1" w:rsidRPr="00D95AA1" w:rsidRDefault="00D95AA1" w:rsidP="00221992">
      <w:pPr>
        <w:numPr>
          <w:ilvl w:val="0"/>
          <w:numId w:val="2"/>
        </w:numPr>
        <w:tabs>
          <w:tab w:val="clear" w:pos="1440"/>
          <w:tab w:val="num" w:pos="567"/>
        </w:tabs>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Advance equality of opportunity </w:t>
      </w:r>
      <w:r w:rsidRPr="00D95AA1">
        <w:rPr>
          <w:rFonts w:eastAsia="Times New Roman" w:cstheme="minorHAnsi"/>
          <w:color w:val="000000"/>
          <w:sz w:val="21"/>
          <w:szCs w:val="21"/>
          <w:lang w:eastAsia="en-GB"/>
        </w:rPr>
        <w:t>between people who share a protected characteristic and people who do not share it</w:t>
      </w:r>
    </w:p>
    <w:p w14:paraId="6EBB5093" w14:textId="44C42D25" w:rsidR="00D95AA1" w:rsidRPr="00D95AA1" w:rsidRDefault="00D95AA1" w:rsidP="00221992">
      <w:pPr>
        <w:numPr>
          <w:ilvl w:val="0"/>
          <w:numId w:val="2"/>
        </w:numPr>
        <w:tabs>
          <w:tab w:val="clear" w:pos="1440"/>
          <w:tab w:val="num" w:pos="567"/>
        </w:tabs>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Foster good relations </w:t>
      </w:r>
      <w:r w:rsidRPr="00D95AA1">
        <w:rPr>
          <w:rFonts w:eastAsia="Times New Roman" w:cstheme="minorHAnsi"/>
          <w:color w:val="000000"/>
          <w:sz w:val="21"/>
          <w:szCs w:val="21"/>
          <w:lang w:eastAsia="en-GB"/>
        </w:rPr>
        <w:t>between people who share a protected characteristic and people who do not share it</w:t>
      </w:r>
    </w:p>
    <w:p w14:paraId="230F118A" w14:textId="77777777" w:rsidR="00D95AA1" w:rsidRPr="00D95AA1" w:rsidRDefault="00D95AA1" w:rsidP="00221992">
      <w:pPr>
        <w:spacing w:after="0" w:line="300" w:lineRule="atLeast"/>
        <w:jc w:val="both"/>
        <w:rPr>
          <w:rFonts w:eastAsia="Times New Roman" w:cstheme="minorHAnsi"/>
          <w:color w:val="000000"/>
          <w:sz w:val="21"/>
          <w:szCs w:val="21"/>
          <w:lang w:eastAsia="en-GB"/>
        </w:rPr>
      </w:pPr>
    </w:p>
    <w:p w14:paraId="1420919C" w14:textId="1699D62C" w:rsidR="00D95AA1" w:rsidRDefault="006621FF" w:rsidP="00221992">
      <w:pPr>
        <w:spacing w:after="0" w:line="330" w:lineRule="atLeast"/>
        <w:jc w:val="both"/>
        <w:rPr>
          <w:rFonts w:eastAsia="Times New Roman" w:cstheme="minorHAnsi"/>
          <w:color w:val="000000"/>
          <w:sz w:val="21"/>
          <w:szCs w:val="21"/>
          <w:lang w:eastAsia="en-GB"/>
        </w:rPr>
      </w:pPr>
      <w:proofErr w:type="spellStart"/>
      <w:r>
        <w:rPr>
          <w:rFonts w:eastAsia="Times New Roman" w:cstheme="minorHAnsi"/>
          <w:color w:val="000000"/>
          <w:sz w:val="21"/>
          <w:szCs w:val="21"/>
          <w:lang w:eastAsia="en-GB"/>
        </w:rPr>
        <w:t>Frenchay</w:t>
      </w:r>
      <w:proofErr w:type="spellEnd"/>
      <w:r w:rsidR="00D95AA1" w:rsidRPr="00D95AA1">
        <w:rPr>
          <w:rFonts w:eastAsia="Times New Roman" w:cstheme="minorHAnsi"/>
          <w:color w:val="000000"/>
          <w:sz w:val="21"/>
          <w:szCs w:val="21"/>
          <w:lang w:eastAsia="en-GB"/>
        </w:rPr>
        <w:t xml:space="preserve"> Primary School is an inclusive school where we focus on the well-being and progress of every child and where all members of our community are of equal worth.</w:t>
      </w:r>
    </w:p>
    <w:p w14:paraId="407EC32C" w14:textId="77777777" w:rsidR="00D95AA1" w:rsidRPr="00D95AA1" w:rsidRDefault="00D95AA1" w:rsidP="00221992">
      <w:pPr>
        <w:spacing w:after="0" w:line="330" w:lineRule="atLeast"/>
        <w:jc w:val="both"/>
        <w:rPr>
          <w:rFonts w:eastAsia="Times New Roman" w:cstheme="minorHAnsi"/>
          <w:color w:val="000000"/>
          <w:sz w:val="21"/>
          <w:szCs w:val="21"/>
          <w:lang w:eastAsia="en-GB"/>
        </w:rPr>
      </w:pPr>
    </w:p>
    <w:p w14:paraId="5A123CFC" w14:textId="77777777" w:rsid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We believe that the Equality Act provides a framework to support our commitment to valuing diversity, tackling discrimination, promoting equality and fostering good relationships between people. It also ensures that we continue to tackle issues of disadvantage and underachievement of different groups.</w:t>
      </w:r>
    </w:p>
    <w:p w14:paraId="08BA6CC3" w14:textId="77777777" w:rsidR="00D95AA1" w:rsidRPr="00D95AA1" w:rsidRDefault="00D95AA1" w:rsidP="00D95AA1">
      <w:pPr>
        <w:spacing w:after="0" w:line="330" w:lineRule="atLeast"/>
        <w:rPr>
          <w:rFonts w:eastAsia="Times New Roman" w:cstheme="minorHAnsi"/>
          <w:color w:val="000000"/>
          <w:sz w:val="21"/>
          <w:szCs w:val="21"/>
          <w:lang w:eastAsia="en-GB"/>
        </w:rPr>
      </w:pPr>
    </w:p>
    <w:p w14:paraId="423CFFAF" w14:textId="6A5B8381" w:rsid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t>Our approach to equality is based on the following key principles:</w:t>
      </w:r>
    </w:p>
    <w:p w14:paraId="53D0DE94" w14:textId="77777777" w:rsidR="00221992" w:rsidRPr="00221992" w:rsidRDefault="00221992" w:rsidP="00D95AA1">
      <w:pPr>
        <w:spacing w:after="0" w:line="330" w:lineRule="atLeast"/>
        <w:rPr>
          <w:rFonts w:eastAsia="Times New Roman" w:cstheme="minorHAnsi"/>
          <w:color w:val="000000"/>
          <w:sz w:val="2"/>
          <w:szCs w:val="2"/>
          <w:lang w:eastAsia="en-GB"/>
        </w:rPr>
      </w:pPr>
    </w:p>
    <w:p w14:paraId="3929BBCF" w14:textId="77777777" w:rsidR="00D95AA1" w:rsidRPr="00D95AA1" w:rsidRDefault="00D95AA1" w:rsidP="00221992">
      <w:pPr>
        <w:spacing w:after="0" w:line="330" w:lineRule="atLeast"/>
        <w:ind w:firstLine="284"/>
        <w:rPr>
          <w:rFonts w:eastAsia="Times New Roman" w:cstheme="minorHAnsi"/>
          <w:color w:val="000000"/>
          <w:sz w:val="21"/>
          <w:szCs w:val="21"/>
          <w:lang w:eastAsia="en-GB"/>
        </w:rPr>
      </w:pPr>
      <w:r w:rsidRPr="00D95AA1">
        <w:rPr>
          <w:rFonts w:eastAsia="Times New Roman" w:cstheme="minorHAnsi"/>
          <w:color w:val="000000"/>
          <w:sz w:val="21"/>
          <w:szCs w:val="21"/>
          <w:lang w:eastAsia="en-GB"/>
        </w:rPr>
        <w:t>1. All learners are of equal value</w:t>
      </w:r>
    </w:p>
    <w:p w14:paraId="1116C8DF" w14:textId="77777777" w:rsidR="00D95AA1" w:rsidRPr="00D95AA1" w:rsidRDefault="00D95AA1" w:rsidP="00221992">
      <w:pPr>
        <w:spacing w:after="0" w:line="330" w:lineRule="atLeast"/>
        <w:ind w:firstLine="284"/>
        <w:rPr>
          <w:rFonts w:eastAsia="Times New Roman" w:cstheme="minorHAnsi"/>
          <w:color w:val="000000"/>
          <w:sz w:val="21"/>
          <w:szCs w:val="21"/>
          <w:lang w:eastAsia="en-GB"/>
        </w:rPr>
      </w:pPr>
      <w:r w:rsidRPr="00D95AA1">
        <w:rPr>
          <w:rFonts w:eastAsia="Times New Roman" w:cstheme="minorHAnsi"/>
          <w:color w:val="000000"/>
          <w:sz w:val="21"/>
          <w:szCs w:val="21"/>
          <w:lang w:eastAsia="en-GB"/>
        </w:rPr>
        <w:t>2. We recognise and respect difference</w:t>
      </w:r>
    </w:p>
    <w:p w14:paraId="3224D03B" w14:textId="0A3D2302" w:rsidR="00D95AA1" w:rsidRPr="00D95AA1" w:rsidRDefault="00D95AA1" w:rsidP="00221992">
      <w:pPr>
        <w:spacing w:after="0" w:line="330" w:lineRule="atLeast"/>
        <w:ind w:firstLine="284"/>
        <w:rPr>
          <w:rFonts w:eastAsia="Times New Roman" w:cstheme="minorHAnsi"/>
          <w:color w:val="000000"/>
          <w:sz w:val="21"/>
          <w:szCs w:val="21"/>
          <w:lang w:eastAsia="en-GB"/>
        </w:rPr>
      </w:pPr>
      <w:r w:rsidRPr="00D95AA1">
        <w:rPr>
          <w:rFonts w:eastAsia="Times New Roman" w:cstheme="minorHAnsi"/>
          <w:color w:val="000000"/>
          <w:sz w:val="21"/>
          <w:szCs w:val="21"/>
          <w:lang w:eastAsia="en-GB"/>
        </w:rPr>
        <w:t>3. We foster positive attitudes and relationships and a shared sense of cohesion and belonging</w:t>
      </w:r>
    </w:p>
    <w:p w14:paraId="49552A45" w14:textId="6674AA76" w:rsidR="00D95AA1" w:rsidRPr="00D95AA1" w:rsidRDefault="00D95AA1" w:rsidP="00221992">
      <w:pPr>
        <w:spacing w:after="0" w:line="330" w:lineRule="atLeast"/>
        <w:ind w:firstLine="284"/>
        <w:rPr>
          <w:rFonts w:eastAsia="Times New Roman" w:cstheme="minorHAnsi"/>
          <w:color w:val="000000"/>
          <w:sz w:val="21"/>
          <w:szCs w:val="21"/>
          <w:lang w:eastAsia="en-GB"/>
        </w:rPr>
      </w:pPr>
      <w:r w:rsidRPr="00D95AA1">
        <w:rPr>
          <w:rFonts w:eastAsia="Times New Roman" w:cstheme="minorHAnsi"/>
          <w:color w:val="000000"/>
          <w:sz w:val="21"/>
          <w:szCs w:val="21"/>
          <w:lang w:eastAsia="en-GB"/>
        </w:rPr>
        <w:t>4. We observe good equalities practice in staff recruitment, retention and development</w:t>
      </w:r>
    </w:p>
    <w:p w14:paraId="634373CE" w14:textId="24BC6D8D" w:rsidR="00D95AA1" w:rsidRPr="00D95AA1" w:rsidRDefault="00D95AA1" w:rsidP="00221992">
      <w:pPr>
        <w:spacing w:after="0" w:line="330" w:lineRule="atLeast"/>
        <w:ind w:firstLine="284"/>
        <w:rPr>
          <w:rFonts w:eastAsia="Times New Roman" w:cstheme="minorHAnsi"/>
          <w:color w:val="000000"/>
          <w:sz w:val="21"/>
          <w:szCs w:val="21"/>
          <w:lang w:eastAsia="en-GB"/>
        </w:rPr>
      </w:pPr>
      <w:r w:rsidRPr="00D95AA1">
        <w:rPr>
          <w:rFonts w:eastAsia="Times New Roman" w:cstheme="minorHAnsi"/>
          <w:color w:val="000000"/>
          <w:sz w:val="21"/>
          <w:szCs w:val="21"/>
          <w:lang w:eastAsia="en-GB"/>
        </w:rPr>
        <w:t>5. We aim to reduce and remove inequalities and barriers that already exist</w:t>
      </w:r>
    </w:p>
    <w:p w14:paraId="2DBE7E67" w14:textId="6BC37749" w:rsidR="00D95AA1" w:rsidRPr="00D95AA1" w:rsidRDefault="00D95AA1" w:rsidP="00221992">
      <w:pPr>
        <w:spacing w:after="0" w:line="330" w:lineRule="atLeast"/>
        <w:ind w:firstLine="284"/>
        <w:rPr>
          <w:rFonts w:eastAsia="Times New Roman" w:cstheme="minorHAnsi"/>
          <w:color w:val="000000"/>
          <w:sz w:val="21"/>
          <w:szCs w:val="21"/>
          <w:lang w:eastAsia="en-GB"/>
        </w:rPr>
      </w:pPr>
      <w:r w:rsidRPr="00D95AA1">
        <w:rPr>
          <w:rFonts w:eastAsia="Times New Roman" w:cstheme="minorHAnsi"/>
          <w:color w:val="000000"/>
          <w:sz w:val="21"/>
          <w:szCs w:val="21"/>
          <w:lang w:eastAsia="en-GB"/>
        </w:rPr>
        <w:t>6. We have the highest expectations of all our children</w:t>
      </w:r>
    </w:p>
    <w:p w14:paraId="000403B9"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t> </w:t>
      </w:r>
    </w:p>
    <w:p w14:paraId="350F7C91"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Equality Information</w:t>
      </w:r>
    </w:p>
    <w:p w14:paraId="2E2A8E89" w14:textId="4E201677" w:rsid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Number of pupils on roll at the school: </w:t>
      </w:r>
      <w:r>
        <w:rPr>
          <w:rFonts w:eastAsia="Times New Roman" w:cstheme="minorHAnsi"/>
          <w:color w:val="000000"/>
          <w:sz w:val="21"/>
          <w:szCs w:val="21"/>
          <w:lang w:eastAsia="en-GB"/>
        </w:rPr>
        <w:t>1</w:t>
      </w:r>
      <w:r w:rsidR="006A0439">
        <w:rPr>
          <w:rFonts w:eastAsia="Times New Roman" w:cstheme="minorHAnsi"/>
          <w:color w:val="000000"/>
          <w:sz w:val="21"/>
          <w:szCs w:val="21"/>
          <w:lang w:eastAsia="en-GB"/>
        </w:rPr>
        <w:t>9</w:t>
      </w:r>
      <w:r w:rsidR="006621FF">
        <w:rPr>
          <w:rFonts w:eastAsia="Times New Roman" w:cstheme="minorHAnsi"/>
          <w:color w:val="000000"/>
          <w:sz w:val="21"/>
          <w:szCs w:val="21"/>
          <w:lang w:eastAsia="en-GB"/>
        </w:rPr>
        <w:t>7</w:t>
      </w:r>
      <w:r w:rsidRPr="00D95AA1">
        <w:rPr>
          <w:rFonts w:eastAsia="Times New Roman" w:cstheme="minorHAnsi"/>
          <w:color w:val="000000"/>
          <w:sz w:val="21"/>
          <w:szCs w:val="21"/>
          <w:lang w:eastAsia="en-GB"/>
        </w:rPr>
        <w:br/>
        <w:t>Age of pupils: 4 to 11</w:t>
      </w:r>
    </w:p>
    <w:p w14:paraId="2D6733A5" w14:textId="77777777" w:rsidR="00221992" w:rsidRPr="00D95AA1" w:rsidRDefault="00221992" w:rsidP="00D95AA1">
      <w:pPr>
        <w:spacing w:after="0" w:line="330" w:lineRule="atLeast"/>
        <w:rPr>
          <w:rFonts w:eastAsia="Times New Roman" w:cstheme="minorHAnsi"/>
          <w:color w:val="000000"/>
          <w:sz w:val="21"/>
          <w:szCs w:val="21"/>
          <w:lang w:eastAsia="en-GB"/>
        </w:rPr>
      </w:pPr>
    </w:p>
    <w:p w14:paraId="31AAE67D"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Information on pupils by protected characteristics</w:t>
      </w:r>
    </w:p>
    <w:p w14:paraId="04591AE6"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t>The Equality Act 2010 protects people from discrimination on the basis of protected characteristics. Every person has several of the protected characteristics, so the Act protects everyone against unfair treatment.</w:t>
      </w:r>
    </w:p>
    <w:p w14:paraId="69699E57" w14:textId="6B34FF81" w:rsid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lastRenderedPageBreak/>
        <w:t>In order to ensure that all pupils are protected from discrimination, the school collects information on protected characteristics.</w:t>
      </w:r>
    </w:p>
    <w:p w14:paraId="6B3AEB67" w14:textId="77777777" w:rsidR="00221992" w:rsidRPr="00D95AA1" w:rsidRDefault="00221992" w:rsidP="00D95AA1">
      <w:pPr>
        <w:spacing w:after="0" w:line="330" w:lineRule="atLeast"/>
        <w:rPr>
          <w:rFonts w:eastAsia="Times New Roman" w:cstheme="minorHAnsi"/>
          <w:color w:val="000000"/>
          <w:sz w:val="21"/>
          <w:szCs w:val="21"/>
          <w:lang w:eastAsia="en-GB"/>
        </w:rPr>
      </w:pPr>
    </w:p>
    <w:p w14:paraId="13EC5B51"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Information on other groups of pupils</w:t>
      </w:r>
    </w:p>
    <w:p w14:paraId="6D77FD34" w14:textId="77777777"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color w:val="000000"/>
          <w:sz w:val="21"/>
          <w:szCs w:val="21"/>
          <w:lang w:eastAsia="en-GB"/>
        </w:rPr>
        <w:t>In addition to pupils with protected characteristics, we gather further information on the following groups of pupils:</w:t>
      </w:r>
    </w:p>
    <w:p w14:paraId="2F39985F" w14:textId="77777777" w:rsidR="00D95AA1" w:rsidRPr="00D95AA1" w:rsidRDefault="00D95AA1" w:rsidP="00221992">
      <w:pPr>
        <w:numPr>
          <w:ilvl w:val="0"/>
          <w:numId w:val="3"/>
        </w:numPr>
        <w:spacing w:after="0" w:line="300" w:lineRule="atLeast"/>
        <w:ind w:left="567" w:hanging="283"/>
        <w:rPr>
          <w:rFonts w:eastAsia="Times New Roman" w:cstheme="minorHAnsi"/>
          <w:color w:val="000000"/>
          <w:sz w:val="21"/>
          <w:szCs w:val="21"/>
          <w:lang w:eastAsia="en-GB"/>
        </w:rPr>
      </w:pPr>
      <w:r w:rsidRPr="00D95AA1">
        <w:rPr>
          <w:rFonts w:eastAsia="Times New Roman" w:cstheme="minorHAnsi"/>
          <w:color w:val="000000"/>
          <w:sz w:val="21"/>
          <w:szCs w:val="21"/>
          <w:lang w:eastAsia="en-GB"/>
        </w:rPr>
        <w:t>Pupils eligible for Free School Meals (FSM)</w:t>
      </w:r>
    </w:p>
    <w:p w14:paraId="4F973E51" w14:textId="77777777" w:rsidR="00D95AA1" w:rsidRPr="00D95AA1" w:rsidRDefault="00D95AA1" w:rsidP="00221992">
      <w:pPr>
        <w:numPr>
          <w:ilvl w:val="0"/>
          <w:numId w:val="3"/>
        </w:numPr>
        <w:spacing w:after="0" w:line="300" w:lineRule="atLeast"/>
        <w:ind w:left="567" w:hanging="283"/>
        <w:rPr>
          <w:rFonts w:eastAsia="Times New Roman" w:cstheme="minorHAnsi"/>
          <w:color w:val="000000"/>
          <w:sz w:val="21"/>
          <w:szCs w:val="21"/>
          <w:lang w:eastAsia="en-GB"/>
        </w:rPr>
      </w:pPr>
      <w:r w:rsidRPr="00D95AA1">
        <w:rPr>
          <w:rFonts w:eastAsia="Times New Roman" w:cstheme="minorHAnsi"/>
          <w:color w:val="000000"/>
          <w:sz w:val="21"/>
          <w:szCs w:val="21"/>
          <w:lang w:eastAsia="en-GB"/>
        </w:rPr>
        <w:t>Pupils with Special Educational Needs (SEN)</w:t>
      </w:r>
    </w:p>
    <w:p w14:paraId="783E800A" w14:textId="77777777" w:rsidR="00D95AA1" w:rsidRPr="00D95AA1" w:rsidRDefault="00D95AA1" w:rsidP="00221992">
      <w:pPr>
        <w:numPr>
          <w:ilvl w:val="0"/>
          <w:numId w:val="3"/>
        </w:numPr>
        <w:spacing w:after="0" w:line="300" w:lineRule="atLeast"/>
        <w:ind w:left="567" w:hanging="283"/>
        <w:rPr>
          <w:rFonts w:eastAsia="Times New Roman" w:cstheme="minorHAnsi"/>
          <w:color w:val="000000"/>
          <w:sz w:val="21"/>
          <w:szCs w:val="21"/>
          <w:lang w:eastAsia="en-GB"/>
        </w:rPr>
      </w:pPr>
      <w:r w:rsidRPr="00D95AA1">
        <w:rPr>
          <w:rFonts w:eastAsia="Times New Roman" w:cstheme="minorHAnsi"/>
          <w:color w:val="000000"/>
          <w:sz w:val="21"/>
          <w:szCs w:val="21"/>
          <w:lang w:eastAsia="en-GB"/>
        </w:rPr>
        <w:t>Disadvantaged group</w:t>
      </w:r>
    </w:p>
    <w:p w14:paraId="10C2FEF0" w14:textId="77777777" w:rsidR="00D95AA1" w:rsidRPr="00D95AA1" w:rsidRDefault="00D95AA1" w:rsidP="00221992">
      <w:pPr>
        <w:numPr>
          <w:ilvl w:val="0"/>
          <w:numId w:val="3"/>
        </w:numPr>
        <w:spacing w:after="0" w:line="300" w:lineRule="atLeast"/>
        <w:ind w:left="567" w:hanging="283"/>
        <w:rPr>
          <w:rFonts w:eastAsia="Times New Roman" w:cstheme="minorHAnsi"/>
          <w:color w:val="000000"/>
          <w:sz w:val="21"/>
          <w:szCs w:val="21"/>
          <w:lang w:eastAsia="en-GB"/>
        </w:rPr>
      </w:pPr>
      <w:r w:rsidRPr="00D95AA1">
        <w:rPr>
          <w:rFonts w:eastAsia="Times New Roman" w:cstheme="minorHAnsi"/>
          <w:color w:val="000000"/>
          <w:sz w:val="21"/>
          <w:szCs w:val="21"/>
          <w:lang w:eastAsia="en-GB"/>
        </w:rPr>
        <w:t>Pupils with English as an Additional Language (EAL)</w:t>
      </w:r>
    </w:p>
    <w:p w14:paraId="23BB080B" w14:textId="77777777" w:rsidR="00D95AA1" w:rsidRPr="00D95AA1" w:rsidRDefault="00D95AA1" w:rsidP="00221992">
      <w:pPr>
        <w:numPr>
          <w:ilvl w:val="0"/>
          <w:numId w:val="3"/>
        </w:numPr>
        <w:spacing w:after="0" w:line="300" w:lineRule="atLeast"/>
        <w:ind w:left="567" w:hanging="283"/>
        <w:rPr>
          <w:rFonts w:eastAsia="Times New Roman" w:cstheme="minorHAnsi"/>
          <w:color w:val="000000"/>
          <w:sz w:val="21"/>
          <w:szCs w:val="21"/>
          <w:lang w:eastAsia="en-GB"/>
        </w:rPr>
      </w:pPr>
      <w:r w:rsidRPr="00D95AA1">
        <w:rPr>
          <w:rFonts w:eastAsia="Times New Roman" w:cstheme="minorHAnsi"/>
          <w:color w:val="000000"/>
          <w:sz w:val="21"/>
          <w:szCs w:val="21"/>
          <w:lang w:eastAsia="en-GB"/>
        </w:rPr>
        <w:t>Young carers</w:t>
      </w:r>
    </w:p>
    <w:p w14:paraId="59305314" w14:textId="77777777" w:rsidR="00D95AA1" w:rsidRPr="00D95AA1" w:rsidRDefault="00D95AA1" w:rsidP="00221992">
      <w:pPr>
        <w:numPr>
          <w:ilvl w:val="0"/>
          <w:numId w:val="3"/>
        </w:numPr>
        <w:spacing w:after="0" w:line="300" w:lineRule="atLeast"/>
        <w:ind w:left="567" w:hanging="283"/>
        <w:rPr>
          <w:rFonts w:eastAsia="Times New Roman" w:cstheme="minorHAnsi"/>
          <w:color w:val="000000"/>
          <w:sz w:val="21"/>
          <w:szCs w:val="21"/>
          <w:lang w:eastAsia="en-GB"/>
        </w:rPr>
      </w:pPr>
      <w:r w:rsidRPr="00D95AA1">
        <w:rPr>
          <w:rFonts w:eastAsia="Times New Roman" w:cstheme="minorHAnsi"/>
          <w:color w:val="000000"/>
          <w:sz w:val="21"/>
          <w:szCs w:val="21"/>
          <w:lang w:eastAsia="en-GB"/>
        </w:rPr>
        <w:t>Looked after children</w:t>
      </w:r>
    </w:p>
    <w:p w14:paraId="2DF0123D" w14:textId="4E65ABDA" w:rsidR="00D95AA1" w:rsidRDefault="00D95AA1" w:rsidP="00221992">
      <w:pPr>
        <w:numPr>
          <w:ilvl w:val="0"/>
          <w:numId w:val="3"/>
        </w:numPr>
        <w:spacing w:after="0" w:line="300" w:lineRule="atLeast"/>
        <w:ind w:left="567" w:hanging="283"/>
        <w:rPr>
          <w:rFonts w:eastAsia="Times New Roman" w:cstheme="minorHAnsi"/>
          <w:color w:val="000000"/>
          <w:sz w:val="21"/>
          <w:szCs w:val="21"/>
          <w:lang w:eastAsia="en-GB"/>
        </w:rPr>
      </w:pPr>
      <w:r w:rsidRPr="00D95AA1">
        <w:rPr>
          <w:rFonts w:eastAsia="Times New Roman" w:cstheme="minorHAnsi"/>
          <w:color w:val="000000"/>
          <w:sz w:val="21"/>
          <w:szCs w:val="21"/>
          <w:lang w:eastAsia="en-GB"/>
        </w:rPr>
        <w:t>Other vulnerable groups</w:t>
      </w:r>
    </w:p>
    <w:p w14:paraId="2D7EB784" w14:textId="77777777" w:rsidR="00221992" w:rsidRPr="00D95AA1" w:rsidRDefault="00221992" w:rsidP="00221992">
      <w:pPr>
        <w:spacing w:after="0" w:line="300" w:lineRule="atLeast"/>
        <w:rPr>
          <w:rFonts w:eastAsia="Times New Roman" w:cstheme="minorHAnsi"/>
          <w:color w:val="000000"/>
          <w:sz w:val="21"/>
          <w:szCs w:val="21"/>
          <w:lang w:eastAsia="en-GB"/>
        </w:rPr>
      </w:pPr>
    </w:p>
    <w:p w14:paraId="6DF87E2E" w14:textId="4E28B6F5" w:rsidR="00D95AA1" w:rsidRDefault="00D95AA1" w:rsidP="004D4A65">
      <w:pPr>
        <w:spacing w:after="0" w:line="330" w:lineRule="atLeast"/>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It may be possible to identify individuals from the information provided when the number of pupils with a particular characteristic is low and the information is sensitive personal information. In these </w:t>
      </w:r>
      <w:r w:rsidR="004D4A65" w:rsidRPr="00D95AA1">
        <w:rPr>
          <w:rFonts w:eastAsia="Times New Roman" w:cstheme="minorHAnsi"/>
          <w:color w:val="000000"/>
          <w:sz w:val="21"/>
          <w:szCs w:val="21"/>
          <w:lang w:eastAsia="en-GB"/>
        </w:rPr>
        <w:t>cases,</w:t>
      </w:r>
      <w:r w:rsidRPr="00D95AA1">
        <w:rPr>
          <w:rFonts w:eastAsia="Times New Roman" w:cstheme="minorHAnsi"/>
          <w:color w:val="000000"/>
          <w:sz w:val="21"/>
          <w:szCs w:val="21"/>
          <w:lang w:eastAsia="en-GB"/>
        </w:rPr>
        <w:t xml:space="preserve"> we have indicated this by an asterisk*.  </w:t>
      </w:r>
    </w:p>
    <w:p w14:paraId="0AFFBB6F" w14:textId="0FC6506B" w:rsidR="00316D7A" w:rsidRDefault="00316D7A" w:rsidP="004D4A65">
      <w:pPr>
        <w:spacing w:after="0" w:line="330" w:lineRule="atLeast"/>
        <w:jc w:val="both"/>
        <w:rPr>
          <w:rFonts w:eastAsia="Times New Roman" w:cstheme="minorHAnsi"/>
          <w:color w:val="000000"/>
          <w:sz w:val="21"/>
          <w:szCs w:val="21"/>
          <w:lang w:eastAsia="en-GB"/>
        </w:rPr>
      </w:pPr>
    </w:p>
    <w:tbl>
      <w:tblPr>
        <w:tblStyle w:val="ArborTableStyle"/>
        <w:tblW w:w="0" w:type="auto"/>
        <w:tblInd w:w="80" w:type="dxa"/>
        <w:tblLook w:val="04A0" w:firstRow="1" w:lastRow="0" w:firstColumn="1" w:lastColumn="0" w:noHBand="0" w:noVBand="1"/>
      </w:tblPr>
      <w:tblGrid>
        <w:gridCol w:w="3173"/>
        <w:gridCol w:w="1134"/>
      </w:tblGrid>
      <w:tr w:rsidR="00316D7A" w14:paraId="38B0B54A" w14:textId="77777777" w:rsidTr="00EA399C">
        <w:trPr>
          <w:cnfStyle w:val="100000000000" w:firstRow="1" w:lastRow="0" w:firstColumn="0" w:lastColumn="0" w:oddVBand="0" w:evenVBand="0" w:oddHBand="0" w:evenHBand="0" w:firstRowFirstColumn="0" w:firstRowLastColumn="0" w:lastRowFirstColumn="0" w:lastRowLastColumn="0"/>
          <w:trHeight w:val="349"/>
        </w:trPr>
        <w:tc>
          <w:tcPr>
            <w:tcW w:w="3173" w:type="dxa"/>
            <w:vAlign w:val="center"/>
          </w:tcPr>
          <w:p w14:paraId="33E107E2" w14:textId="77777777" w:rsidR="00316D7A" w:rsidRPr="00316D7A" w:rsidRDefault="00316D7A" w:rsidP="00316D7A">
            <w:r w:rsidRPr="00316D7A">
              <w:t>Ethnicity</w:t>
            </w:r>
          </w:p>
        </w:tc>
        <w:tc>
          <w:tcPr>
            <w:tcW w:w="1134" w:type="dxa"/>
            <w:vAlign w:val="center"/>
          </w:tcPr>
          <w:p w14:paraId="02635B42" w14:textId="77777777" w:rsidR="00316D7A" w:rsidRPr="00316D7A" w:rsidRDefault="00316D7A" w:rsidP="00316D7A">
            <w:r w:rsidRPr="00316D7A">
              <w:t>% of Total</w:t>
            </w:r>
          </w:p>
        </w:tc>
      </w:tr>
      <w:tr w:rsidR="00316D7A" w14:paraId="42E22EA4" w14:textId="77777777" w:rsidTr="00EA399C">
        <w:trPr>
          <w:trHeight w:val="549"/>
        </w:trPr>
        <w:tc>
          <w:tcPr>
            <w:tcW w:w="3173" w:type="dxa"/>
          </w:tcPr>
          <w:p w14:paraId="6E27A835" w14:textId="77777777" w:rsidR="00316D7A" w:rsidRDefault="00316D7A" w:rsidP="00316D7A">
            <w:pPr>
              <w:pStyle w:val="NoSpacing"/>
            </w:pPr>
            <w:r>
              <w:t>Any Other Black Background</w:t>
            </w:r>
          </w:p>
        </w:tc>
        <w:tc>
          <w:tcPr>
            <w:tcW w:w="1134" w:type="dxa"/>
          </w:tcPr>
          <w:p w14:paraId="25BF9C76" w14:textId="3D16DC3C" w:rsidR="00316D7A" w:rsidRDefault="006621FF" w:rsidP="00316D7A">
            <w:pPr>
              <w:pStyle w:val="NoSpacing"/>
            </w:pPr>
            <w:r>
              <w:t>1.02</w:t>
            </w:r>
            <w:r w:rsidR="00316D7A">
              <w:t>%</w:t>
            </w:r>
          </w:p>
        </w:tc>
      </w:tr>
      <w:tr w:rsidR="00316D7A" w14:paraId="02F912B4" w14:textId="77777777" w:rsidTr="00EA399C">
        <w:tc>
          <w:tcPr>
            <w:tcW w:w="3173" w:type="dxa"/>
          </w:tcPr>
          <w:p w14:paraId="7A2416E7" w14:textId="77777777" w:rsidR="00316D7A" w:rsidRDefault="00316D7A" w:rsidP="00316D7A">
            <w:pPr>
              <w:pStyle w:val="NoSpacing"/>
            </w:pPr>
            <w:r>
              <w:t>Any Other Mixed Background</w:t>
            </w:r>
          </w:p>
        </w:tc>
        <w:tc>
          <w:tcPr>
            <w:tcW w:w="1134" w:type="dxa"/>
          </w:tcPr>
          <w:p w14:paraId="7E404737" w14:textId="3BA4CA49" w:rsidR="00316D7A" w:rsidRDefault="006621FF" w:rsidP="00316D7A">
            <w:pPr>
              <w:pStyle w:val="NoSpacing"/>
            </w:pPr>
            <w:r>
              <w:t>3.55</w:t>
            </w:r>
            <w:r w:rsidR="00316D7A">
              <w:t>%</w:t>
            </w:r>
          </w:p>
        </w:tc>
      </w:tr>
      <w:tr w:rsidR="00316D7A" w14:paraId="398CA7A3" w14:textId="77777777" w:rsidTr="00EA399C">
        <w:tc>
          <w:tcPr>
            <w:tcW w:w="3173" w:type="dxa"/>
          </w:tcPr>
          <w:p w14:paraId="284F3179" w14:textId="77777777" w:rsidR="00316D7A" w:rsidRDefault="00316D7A" w:rsidP="00316D7A">
            <w:pPr>
              <w:pStyle w:val="NoSpacing"/>
            </w:pPr>
            <w:r>
              <w:t>Chinese</w:t>
            </w:r>
          </w:p>
        </w:tc>
        <w:tc>
          <w:tcPr>
            <w:tcW w:w="1134" w:type="dxa"/>
          </w:tcPr>
          <w:p w14:paraId="395CD60E" w14:textId="6797905B" w:rsidR="00316D7A" w:rsidRDefault="006621FF" w:rsidP="00316D7A">
            <w:pPr>
              <w:pStyle w:val="NoSpacing"/>
            </w:pPr>
            <w:r>
              <w:t>1.02</w:t>
            </w:r>
            <w:r w:rsidR="00316D7A">
              <w:t>%</w:t>
            </w:r>
          </w:p>
        </w:tc>
      </w:tr>
      <w:tr w:rsidR="00316D7A" w14:paraId="4633B874" w14:textId="77777777" w:rsidTr="00EA399C">
        <w:tc>
          <w:tcPr>
            <w:tcW w:w="3173" w:type="dxa"/>
          </w:tcPr>
          <w:p w14:paraId="6407E145" w14:textId="43CD38CF" w:rsidR="00316D7A" w:rsidRDefault="006621FF" w:rsidP="00316D7A">
            <w:pPr>
              <w:pStyle w:val="NoSpacing"/>
            </w:pPr>
            <w:r>
              <w:t>Black African</w:t>
            </w:r>
          </w:p>
        </w:tc>
        <w:tc>
          <w:tcPr>
            <w:tcW w:w="1134" w:type="dxa"/>
          </w:tcPr>
          <w:p w14:paraId="1E9B485C" w14:textId="1AE49377" w:rsidR="00316D7A" w:rsidRDefault="006621FF" w:rsidP="00316D7A">
            <w:pPr>
              <w:pStyle w:val="NoSpacing"/>
            </w:pPr>
            <w:r>
              <w:t>6.60</w:t>
            </w:r>
            <w:r w:rsidR="00316D7A">
              <w:t>%</w:t>
            </w:r>
          </w:p>
        </w:tc>
      </w:tr>
      <w:tr w:rsidR="00316D7A" w14:paraId="19920BC8" w14:textId="77777777" w:rsidTr="00EA399C">
        <w:tc>
          <w:tcPr>
            <w:tcW w:w="3173" w:type="dxa"/>
          </w:tcPr>
          <w:p w14:paraId="49381B79" w14:textId="21D18B17" w:rsidR="00316D7A" w:rsidRDefault="00EA399C" w:rsidP="00316D7A">
            <w:pPr>
              <w:pStyle w:val="NoSpacing"/>
            </w:pPr>
            <w:r>
              <w:t>Any other Asian group</w:t>
            </w:r>
          </w:p>
        </w:tc>
        <w:tc>
          <w:tcPr>
            <w:tcW w:w="1134" w:type="dxa"/>
          </w:tcPr>
          <w:p w14:paraId="1C62E904" w14:textId="06736C9A" w:rsidR="00316D7A" w:rsidRDefault="00EA399C" w:rsidP="00316D7A">
            <w:pPr>
              <w:pStyle w:val="NoSpacing"/>
            </w:pPr>
            <w:r>
              <w:t>4.57</w:t>
            </w:r>
            <w:r w:rsidR="00316D7A">
              <w:t>%</w:t>
            </w:r>
          </w:p>
        </w:tc>
      </w:tr>
      <w:tr w:rsidR="00316D7A" w14:paraId="2C53D262" w14:textId="77777777" w:rsidTr="00EA399C">
        <w:tc>
          <w:tcPr>
            <w:tcW w:w="3173" w:type="dxa"/>
          </w:tcPr>
          <w:p w14:paraId="12DABC85" w14:textId="77777777" w:rsidR="00316D7A" w:rsidRDefault="00316D7A" w:rsidP="00316D7A">
            <w:pPr>
              <w:pStyle w:val="NoSpacing"/>
            </w:pPr>
            <w:r>
              <w:t>Pakistani</w:t>
            </w:r>
          </w:p>
        </w:tc>
        <w:tc>
          <w:tcPr>
            <w:tcW w:w="1134" w:type="dxa"/>
          </w:tcPr>
          <w:p w14:paraId="5C0AFB34" w14:textId="00EBA41B" w:rsidR="00316D7A" w:rsidRDefault="006621FF" w:rsidP="00316D7A">
            <w:pPr>
              <w:pStyle w:val="NoSpacing"/>
            </w:pPr>
            <w:r>
              <w:t>2.</w:t>
            </w:r>
            <w:r w:rsidR="00316D7A">
              <w:t>0</w:t>
            </w:r>
            <w:r>
              <w:t>2</w:t>
            </w:r>
            <w:r w:rsidR="00316D7A">
              <w:t>%</w:t>
            </w:r>
          </w:p>
        </w:tc>
      </w:tr>
      <w:tr w:rsidR="00316D7A" w14:paraId="708542B9" w14:textId="77777777" w:rsidTr="00EA399C">
        <w:tc>
          <w:tcPr>
            <w:tcW w:w="3173" w:type="dxa"/>
          </w:tcPr>
          <w:p w14:paraId="26BAC0EF" w14:textId="77777777" w:rsidR="00316D7A" w:rsidRDefault="00316D7A" w:rsidP="00316D7A">
            <w:pPr>
              <w:pStyle w:val="NoSpacing"/>
            </w:pPr>
            <w:r>
              <w:t>Any Other White Background</w:t>
            </w:r>
          </w:p>
        </w:tc>
        <w:tc>
          <w:tcPr>
            <w:tcW w:w="1134" w:type="dxa"/>
          </w:tcPr>
          <w:p w14:paraId="3CFDD29A" w14:textId="29644CA8" w:rsidR="00316D7A" w:rsidRDefault="006621FF" w:rsidP="00316D7A">
            <w:pPr>
              <w:pStyle w:val="NoSpacing"/>
            </w:pPr>
            <w:r>
              <w:t>6.60</w:t>
            </w:r>
            <w:r w:rsidR="00316D7A">
              <w:t>%</w:t>
            </w:r>
          </w:p>
        </w:tc>
      </w:tr>
      <w:tr w:rsidR="00316D7A" w14:paraId="13E38CD2" w14:textId="77777777" w:rsidTr="00EA399C">
        <w:tc>
          <w:tcPr>
            <w:tcW w:w="3173" w:type="dxa"/>
          </w:tcPr>
          <w:p w14:paraId="435D98CF" w14:textId="77777777" w:rsidR="00316D7A" w:rsidRDefault="00316D7A" w:rsidP="00316D7A">
            <w:pPr>
              <w:pStyle w:val="NoSpacing"/>
            </w:pPr>
            <w:r>
              <w:t>White - English</w:t>
            </w:r>
          </w:p>
        </w:tc>
        <w:tc>
          <w:tcPr>
            <w:tcW w:w="1134" w:type="dxa"/>
          </w:tcPr>
          <w:p w14:paraId="648D1821" w14:textId="085095D3" w:rsidR="00316D7A" w:rsidRDefault="006621FF" w:rsidP="00316D7A">
            <w:pPr>
              <w:pStyle w:val="NoSpacing"/>
            </w:pPr>
            <w:r>
              <w:t>0</w:t>
            </w:r>
            <w:r w:rsidR="00316D7A">
              <w:t>%</w:t>
            </w:r>
          </w:p>
        </w:tc>
      </w:tr>
      <w:tr w:rsidR="00316D7A" w14:paraId="47022F0E" w14:textId="77777777" w:rsidTr="00EA399C">
        <w:tc>
          <w:tcPr>
            <w:tcW w:w="3173" w:type="dxa"/>
          </w:tcPr>
          <w:p w14:paraId="1B9E1E2C" w14:textId="77777777" w:rsidR="00316D7A" w:rsidRDefault="00316D7A" w:rsidP="00316D7A">
            <w:pPr>
              <w:pStyle w:val="NoSpacing"/>
            </w:pPr>
            <w:r>
              <w:t>Any Other Ethnic Group</w:t>
            </w:r>
          </w:p>
        </w:tc>
        <w:tc>
          <w:tcPr>
            <w:tcW w:w="1134" w:type="dxa"/>
          </w:tcPr>
          <w:p w14:paraId="1C1E0713" w14:textId="420A1E1C" w:rsidR="00316D7A" w:rsidRDefault="006621FF" w:rsidP="00316D7A">
            <w:pPr>
              <w:pStyle w:val="NoSpacing"/>
            </w:pPr>
            <w:r>
              <w:t>1.52</w:t>
            </w:r>
            <w:r w:rsidR="00316D7A">
              <w:t>%</w:t>
            </w:r>
          </w:p>
        </w:tc>
      </w:tr>
      <w:tr w:rsidR="00316D7A" w14:paraId="539B447E" w14:textId="77777777" w:rsidTr="00EA399C">
        <w:tc>
          <w:tcPr>
            <w:tcW w:w="3173" w:type="dxa"/>
          </w:tcPr>
          <w:p w14:paraId="39D40D0B" w14:textId="77777777" w:rsidR="00316D7A" w:rsidRDefault="00316D7A" w:rsidP="00316D7A">
            <w:pPr>
              <w:pStyle w:val="NoSpacing"/>
            </w:pPr>
            <w:r>
              <w:t>White and Asian</w:t>
            </w:r>
          </w:p>
        </w:tc>
        <w:tc>
          <w:tcPr>
            <w:tcW w:w="1134" w:type="dxa"/>
          </w:tcPr>
          <w:p w14:paraId="3EA17892" w14:textId="5A9B9859" w:rsidR="00316D7A" w:rsidRDefault="006621FF" w:rsidP="00316D7A">
            <w:pPr>
              <w:pStyle w:val="NoSpacing"/>
            </w:pPr>
            <w:r>
              <w:t>1.52</w:t>
            </w:r>
            <w:r w:rsidR="00316D7A">
              <w:t>%</w:t>
            </w:r>
          </w:p>
        </w:tc>
      </w:tr>
      <w:tr w:rsidR="00316D7A" w14:paraId="4C79F88B" w14:textId="77777777" w:rsidTr="00EA399C">
        <w:tc>
          <w:tcPr>
            <w:tcW w:w="3173" w:type="dxa"/>
          </w:tcPr>
          <w:p w14:paraId="069F6C3F" w14:textId="77777777" w:rsidR="00316D7A" w:rsidRDefault="00316D7A" w:rsidP="00316D7A">
            <w:pPr>
              <w:pStyle w:val="NoSpacing"/>
            </w:pPr>
            <w:r>
              <w:t>White and Black Caribbean</w:t>
            </w:r>
          </w:p>
        </w:tc>
        <w:tc>
          <w:tcPr>
            <w:tcW w:w="1134" w:type="dxa"/>
          </w:tcPr>
          <w:p w14:paraId="332C7B11" w14:textId="4E880401" w:rsidR="00316D7A" w:rsidRDefault="006621FF" w:rsidP="00316D7A">
            <w:pPr>
              <w:pStyle w:val="NoSpacing"/>
            </w:pPr>
            <w:r>
              <w:t>1.52</w:t>
            </w:r>
            <w:r w:rsidR="00316D7A">
              <w:t>%</w:t>
            </w:r>
          </w:p>
        </w:tc>
      </w:tr>
      <w:tr w:rsidR="00316D7A" w14:paraId="5A37429D" w14:textId="77777777" w:rsidTr="00EA399C">
        <w:tc>
          <w:tcPr>
            <w:tcW w:w="3173" w:type="dxa"/>
          </w:tcPr>
          <w:p w14:paraId="7E40BD44" w14:textId="77777777" w:rsidR="00316D7A" w:rsidRDefault="00316D7A" w:rsidP="00316D7A">
            <w:pPr>
              <w:pStyle w:val="NoSpacing"/>
            </w:pPr>
            <w:r>
              <w:t>Indian</w:t>
            </w:r>
          </w:p>
        </w:tc>
        <w:tc>
          <w:tcPr>
            <w:tcW w:w="1134" w:type="dxa"/>
          </w:tcPr>
          <w:p w14:paraId="51FFB7B4" w14:textId="10560C5E" w:rsidR="00316D7A" w:rsidRDefault="006621FF" w:rsidP="00316D7A">
            <w:pPr>
              <w:pStyle w:val="NoSpacing"/>
            </w:pPr>
            <w:r>
              <w:t>1.02</w:t>
            </w:r>
            <w:r w:rsidR="00316D7A">
              <w:t>%</w:t>
            </w:r>
          </w:p>
        </w:tc>
      </w:tr>
      <w:tr w:rsidR="00316D7A" w14:paraId="717283AB" w14:textId="77777777" w:rsidTr="00EA399C">
        <w:tc>
          <w:tcPr>
            <w:tcW w:w="3173" w:type="dxa"/>
          </w:tcPr>
          <w:p w14:paraId="15037327" w14:textId="77777777" w:rsidR="00316D7A" w:rsidRDefault="00316D7A" w:rsidP="00316D7A">
            <w:pPr>
              <w:pStyle w:val="NoSpacing"/>
            </w:pPr>
            <w:r>
              <w:t>White and Black African</w:t>
            </w:r>
          </w:p>
        </w:tc>
        <w:tc>
          <w:tcPr>
            <w:tcW w:w="1134" w:type="dxa"/>
          </w:tcPr>
          <w:p w14:paraId="0DCC4B54" w14:textId="5B5A873B" w:rsidR="00316D7A" w:rsidRDefault="006621FF" w:rsidP="00316D7A">
            <w:pPr>
              <w:pStyle w:val="NoSpacing"/>
            </w:pPr>
            <w:r>
              <w:t>0.51</w:t>
            </w:r>
            <w:r w:rsidR="00316D7A">
              <w:t>%</w:t>
            </w:r>
          </w:p>
        </w:tc>
      </w:tr>
      <w:tr w:rsidR="00316D7A" w14:paraId="5A5F06C1" w14:textId="77777777" w:rsidTr="00EA399C">
        <w:tc>
          <w:tcPr>
            <w:tcW w:w="3173" w:type="dxa"/>
          </w:tcPr>
          <w:p w14:paraId="51323320" w14:textId="77777777" w:rsidR="00316D7A" w:rsidRDefault="00316D7A" w:rsidP="00316D7A">
            <w:pPr>
              <w:pStyle w:val="NoSpacing"/>
            </w:pPr>
            <w:bookmarkStart w:id="0" w:name="_Hlk158208550"/>
            <w:r>
              <w:t>White - British</w:t>
            </w:r>
          </w:p>
        </w:tc>
        <w:tc>
          <w:tcPr>
            <w:tcW w:w="1134" w:type="dxa"/>
          </w:tcPr>
          <w:p w14:paraId="6FA2FA08" w14:textId="5CE6FED9" w:rsidR="00316D7A" w:rsidRDefault="006621FF" w:rsidP="00316D7A">
            <w:pPr>
              <w:pStyle w:val="NoSpacing"/>
            </w:pPr>
            <w:r>
              <w:t>65.48</w:t>
            </w:r>
            <w:r w:rsidR="00316D7A">
              <w:t>%</w:t>
            </w:r>
          </w:p>
        </w:tc>
      </w:tr>
      <w:bookmarkEnd w:id="0"/>
      <w:tr w:rsidR="00EA399C" w14:paraId="670E772E" w14:textId="77777777" w:rsidTr="00EA399C">
        <w:tc>
          <w:tcPr>
            <w:tcW w:w="3173" w:type="dxa"/>
          </w:tcPr>
          <w:p w14:paraId="06116BA2" w14:textId="3E281A17" w:rsidR="00EA399C" w:rsidRDefault="00EA399C" w:rsidP="006D6490">
            <w:pPr>
              <w:pStyle w:val="NoSpacing"/>
            </w:pPr>
            <w:r>
              <w:t>Refused</w:t>
            </w:r>
          </w:p>
        </w:tc>
        <w:tc>
          <w:tcPr>
            <w:tcW w:w="1134" w:type="dxa"/>
          </w:tcPr>
          <w:p w14:paraId="655ACA44" w14:textId="306039AB" w:rsidR="00EA399C" w:rsidRDefault="00EA399C" w:rsidP="006D6490">
            <w:pPr>
              <w:pStyle w:val="NoSpacing"/>
            </w:pPr>
            <w:r>
              <w:t>0.51</w:t>
            </w:r>
            <w:r>
              <w:t>%</w:t>
            </w:r>
          </w:p>
        </w:tc>
      </w:tr>
    </w:tbl>
    <w:p w14:paraId="122C7177" w14:textId="27D661C5"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Gender: </w:t>
      </w:r>
      <w:r w:rsidR="002E6318">
        <w:rPr>
          <w:rFonts w:eastAsia="Times New Roman" w:cstheme="minorHAnsi"/>
          <w:color w:val="000000"/>
          <w:sz w:val="21"/>
          <w:szCs w:val="21"/>
          <w:lang w:eastAsia="en-GB"/>
        </w:rPr>
        <w:t>45.69</w:t>
      </w:r>
      <w:r w:rsidRPr="00D95AA1">
        <w:rPr>
          <w:rFonts w:eastAsia="Times New Roman" w:cstheme="minorHAnsi"/>
          <w:color w:val="000000"/>
          <w:sz w:val="21"/>
          <w:szCs w:val="21"/>
          <w:lang w:eastAsia="en-GB"/>
        </w:rPr>
        <w:t xml:space="preserve">% male, </w:t>
      </w:r>
      <w:r w:rsidR="00316D7A">
        <w:rPr>
          <w:rFonts w:eastAsia="Times New Roman" w:cstheme="minorHAnsi"/>
          <w:color w:val="000000"/>
          <w:sz w:val="21"/>
          <w:szCs w:val="21"/>
          <w:lang w:eastAsia="en-GB"/>
        </w:rPr>
        <w:t>5</w:t>
      </w:r>
      <w:r w:rsidR="002E6318">
        <w:rPr>
          <w:rFonts w:eastAsia="Times New Roman" w:cstheme="minorHAnsi"/>
          <w:color w:val="000000"/>
          <w:sz w:val="21"/>
          <w:szCs w:val="21"/>
          <w:lang w:eastAsia="en-GB"/>
        </w:rPr>
        <w:t>4</w:t>
      </w:r>
      <w:r w:rsidRPr="00D95AA1">
        <w:rPr>
          <w:rFonts w:eastAsia="Times New Roman" w:cstheme="minorHAnsi"/>
          <w:color w:val="000000"/>
          <w:sz w:val="21"/>
          <w:szCs w:val="21"/>
          <w:lang w:eastAsia="en-GB"/>
        </w:rPr>
        <w:t>% female</w:t>
      </w:r>
    </w:p>
    <w:p w14:paraId="4E098D2A" w14:textId="3ABAC733"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lastRenderedPageBreak/>
        <w:t>Pupils eligible for Pupil Premium Funding – Disadvantage group </w:t>
      </w:r>
      <w:r>
        <w:rPr>
          <w:rFonts w:eastAsia="Times New Roman" w:cstheme="minorHAnsi"/>
          <w:color w:val="000000"/>
          <w:sz w:val="21"/>
          <w:szCs w:val="21"/>
          <w:lang w:eastAsia="en-GB"/>
        </w:rPr>
        <w:t>1</w:t>
      </w:r>
      <w:r w:rsidR="002E6318">
        <w:rPr>
          <w:rFonts w:eastAsia="Times New Roman" w:cstheme="minorHAnsi"/>
          <w:color w:val="000000"/>
          <w:sz w:val="21"/>
          <w:szCs w:val="21"/>
          <w:lang w:eastAsia="en-GB"/>
        </w:rPr>
        <w:t>1</w:t>
      </w:r>
      <w:r w:rsidRPr="00D95AA1">
        <w:rPr>
          <w:rFonts w:eastAsia="Times New Roman" w:cstheme="minorHAnsi"/>
          <w:color w:val="000000"/>
          <w:sz w:val="21"/>
          <w:szCs w:val="21"/>
          <w:lang w:eastAsia="en-GB"/>
        </w:rPr>
        <w:t>%</w:t>
      </w:r>
    </w:p>
    <w:p w14:paraId="5F79612B" w14:textId="29E6415B"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Pupils with Special Educational Needs (SEN) </w:t>
      </w:r>
      <w:r w:rsidR="002E6318">
        <w:rPr>
          <w:rFonts w:eastAsia="Times New Roman" w:cstheme="minorHAnsi"/>
          <w:color w:val="000000"/>
          <w:sz w:val="21"/>
          <w:szCs w:val="21"/>
          <w:lang w:eastAsia="en-GB"/>
        </w:rPr>
        <w:t>10.6</w:t>
      </w:r>
      <w:r w:rsidRPr="00D95AA1">
        <w:rPr>
          <w:rFonts w:eastAsia="Times New Roman" w:cstheme="minorHAnsi"/>
          <w:color w:val="000000"/>
          <w:sz w:val="21"/>
          <w:szCs w:val="21"/>
          <w:lang w:eastAsia="en-GB"/>
        </w:rPr>
        <w:t>%</w:t>
      </w:r>
    </w:p>
    <w:p w14:paraId="4E919173" w14:textId="16E647A5" w:rsidR="00D95AA1" w:rsidRPr="00D95AA1" w:rsidRDefault="00D95AA1" w:rsidP="00D95AA1">
      <w:pPr>
        <w:spacing w:after="0" w:line="330" w:lineRule="atLeast"/>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Pupils with English as an Additional Language (EAL): </w:t>
      </w:r>
      <w:r w:rsidR="002E6318">
        <w:rPr>
          <w:rFonts w:eastAsia="Times New Roman" w:cstheme="minorHAnsi"/>
          <w:color w:val="000000"/>
          <w:sz w:val="21"/>
          <w:szCs w:val="21"/>
          <w:lang w:eastAsia="en-GB"/>
        </w:rPr>
        <w:t>14</w:t>
      </w:r>
      <w:r w:rsidRPr="00D95AA1">
        <w:rPr>
          <w:rFonts w:eastAsia="Times New Roman" w:cstheme="minorHAnsi"/>
          <w:color w:val="000000"/>
          <w:sz w:val="21"/>
          <w:szCs w:val="21"/>
          <w:lang w:eastAsia="en-GB"/>
        </w:rPr>
        <w:t>%</w:t>
      </w:r>
    </w:p>
    <w:p w14:paraId="69D205D3" w14:textId="77777777" w:rsidR="00221992" w:rsidRDefault="00221992" w:rsidP="00D95AA1">
      <w:pPr>
        <w:spacing w:after="0" w:line="330" w:lineRule="atLeast"/>
        <w:rPr>
          <w:rFonts w:eastAsia="Times New Roman" w:cstheme="minorHAnsi"/>
          <w:b/>
          <w:bCs/>
          <w:color w:val="000000"/>
          <w:sz w:val="21"/>
          <w:szCs w:val="21"/>
          <w:lang w:eastAsia="en-GB"/>
        </w:rPr>
      </w:pPr>
    </w:p>
    <w:p w14:paraId="1EA8AE3D" w14:textId="1D4B38E2" w:rsidR="00D95AA1" w:rsidRP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Eliminating discrimination and other conduct that is prohibited by the Act</w:t>
      </w:r>
    </w:p>
    <w:p w14:paraId="48312550" w14:textId="76E69992" w:rsid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The information provided here aims to demonstrate that we </w:t>
      </w:r>
      <w:proofErr w:type="gramStart"/>
      <w:r w:rsidRPr="00D95AA1">
        <w:rPr>
          <w:rFonts w:eastAsia="Times New Roman" w:cstheme="minorHAnsi"/>
          <w:color w:val="000000"/>
          <w:sz w:val="21"/>
          <w:szCs w:val="21"/>
          <w:lang w:eastAsia="en-GB"/>
        </w:rPr>
        <w:t>give careful consideration to</w:t>
      </w:r>
      <w:proofErr w:type="gramEnd"/>
      <w:r w:rsidRPr="00D95AA1">
        <w:rPr>
          <w:rFonts w:eastAsia="Times New Roman" w:cstheme="minorHAnsi"/>
          <w:color w:val="000000"/>
          <w:sz w:val="21"/>
          <w:szCs w:val="21"/>
          <w:lang w:eastAsia="en-GB"/>
        </w:rPr>
        <w:t xml:space="preserve"> equality issues in everything that we do at </w:t>
      </w:r>
      <w:proofErr w:type="spellStart"/>
      <w:r w:rsidR="00A661DE">
        <w:rPr>
          <w:rFonts w:eastAsia="Times New Roman" w:cstheme="minorHAnsi"/>
          <w:color w:val="000000"/>
          <w:sz w:val="21"/>
          <w:szCs w:val="21"/>
          <w:lang w:eastAsia="en-GB"/>
        </w:rPr>
        <w:t>Frenchay</w:t>
      </w:r>
      <w:proofErr w:type="spellEnd"/>
      <w:r w:rsidRPr="00D95AA1">
        <w:rPr>
          <w:rFonts w:eastAsia="Times New Roman" w:cstheme="minorHAnsi"/>
          <w:color w:val="000000"/>
          <w:sz w:val="21"/>
          <w:szCs w:val="21"/>
          <w:lang w:eastAsia="en-GB"/>
        </w:rPr>
        <w:t xml:space="preserve"> Primary School. ‘Due regard’ ensures that we work towards eliminating discrimination, harassment and victimisation and other conduct that is prohibited by the Equality Act.</w:t>
      </w:r>
    </w:p>
    <w:p w14:paraId="4C3293D6" w14:textId="77777777" w:rsidR="00221992" w:rsidRPr="00D95AA1" w:rsidRDefault="00221992" w:rsidP="00221992">
      <w:pPr>
        <w:spacing w:after="0" w:line="330" w:lineRule="atLeast"/>
        <w:jc w:val="both"/>
        <w:rPr>
          <w:rFonts w:eastAsia="Times New Roman" w:cstheme="minorHAnsi"/>
          <w:color w:val="000000"/>
          <w:sz w:val="21"/>
          <w:szCs w:val="21"/>
          <w:lang w:eastAsia="en-GB"/>
        </w:rPr>
      </w:pPr>
    </w:p>
    <w:p w14:paraId="20714F06" w14:textId="1B309290" w:rsid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We are committed to working for equality for all our staff, parents/carers and children to meet our duties under the Equality Act 2010.</w:t>
      </w:r>
    </w:p>
    <w:p w14:paraId="317357B5" w14:textId="77777777" w:rsidR="00221992" w:rsidRPr="00D95AA1" w:rsidRDefault="00221992" w:rsidP="00221992">
      <w:pPr>
        <w:spacing w:after="0" w:line="330" w:lineRule="atLeast"/>
        <w:jc w:val="both"/>
        <w:rPr>
          <w:rFonts w:eastAsia="Times New Roman" w:cstheme="minorHAnsi"/>
          <w:color w:val="000000"/>
          <w:sz w:val="21"/>
          <w:szCs w:val="21"/>
          <w:lang w:eastAsia="en-GB"/>
        </w:rPr>
      </w:pPr>
    </w:p>
    <w:p w14:paraId="35F14E4E" w14:textId="77777777" w:rsidR="00D95AA1" w:rsidRP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We eliminate discrimination by:</w:t>
      </w:r>
    </w:p>
    <w:p w14:paraId="0555D7DD" w14:textId="77777777" w:rsidR="00D95AA1" w:rsidRPr="00D95AA1" w:rsidRDefault="00D95AA1" w:rsidP="00221992">
      <w:pPr>
        <w:numPr>
          <w:ilvl w:val="0"/>
          <w:numId w:val="4"/>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Adoption of the </w:t>
      </w:r>
      <w:r w:rsidR="0068619D">
        <w:rPr>
          <w:rFonts w:eastAsia="Times New Roman" w:cstheme="minorHAnsi"/>
          <w:color w:val="000000"/>
          <w:sz w:val="21"/>
          <w:szCs w:val="21"/>
          <w:lang w:eastAsia="en-GB"/>
        </w:rPr>
        <w:t>Accessibility Plan</w:t>
      </w:r>
    </w:p>
    <w:p w14:paraId="4946DE60" w14:textId="0D40A4E2" w:rsidR="00D95AA1" w:rsidRPr="00D95AA1" w:rsidRDefault="004D4A65" w:rsidP="00221992">
      <w:pPr>
        <w:numPr>
          <w:ilvl w:val="0"/>
          <w:numId w:val="4"/>
        </w:numPr>
        <w:spacing w:after="0" w:line="300" w:lineRule="atLeast"/>
        <w:ind w:left="567" w:hanging="283"/>
        <w:jc w:val="both"/>
        <w:rPr>
          <w:rFonts w:eastAsia="Times New Roman" w:cstheme="minorHAnsi"/>
          <w:color w:val="000000"/>
          <w:sz w:val="21"/>
          <w:szCs w:val="21"/>
          <w:lang w:eastAsia="en-GB"/>
        </w:rPr>
      </w:pPr>
      <w:r>
        <w:rPr>
          <w:rFonts w:eastAsia="Times New Roman" w:cstheme="minorHAnsi"/>
          <w:color w:val="000000"/>
          <w:sz w:val="21"/>
          <w:szCs w:val="21"/>
          <w:lang w:eastAsia="en-GB"/>
        </w:rPr>
        <w:t>Ensuring that our</w:t>
      </w:r>
      <w:r w:rsidR="00D95AA1" w:rsidRPr="00D95AA1">
        <w:rPr>
          <w:rFonts w:eastAsia="Times New Roman" w:cstheme="minorHAnsi"/>
          <w:color w:val="000000"/>
          <w:sz w:val="21"/>
          <w:szCs w:val="21"/>
          <w:lang w:eastAsia="en-GB"/>
        </w:rPr>
        <w:t xml:space="preserve"> behaviour policy </w:t>
      </w:r>
      <w:r>
        <w:rPr>
          <w:rFonts w:eastAsia="Times New Roman" w:cstheme="minorHAnsi"/>
          <w:color w:val="000000"/>
          <w:sz w:val="21"/>
          <w:szCs w:val="21"/>
          <w:lang w:eastAsia="en-GB"/>
        </w:rPr>
        <w:t xml:space="preserve">makes </w:t>
      </w:r>
      <w:r w:rsidR="00D95AA1" w:rsidRPr="00D95AA1">
        <w:rPr>
          <w:rFonts w:eastAsia="Times New Roman" w:cstheme="minorHAnsi"/>
          <w:color w:val="000000"/>
          <w:sz w:val="21"/>
          <w:szCs w:val="21"/>
          <w:lang w:eastAsia="en-GB"/>
        </w:rPr>
        <w:t>all children feel safe at school and addresses prejudicial bullying</w:t>
      </w:r>
    </w:p>
    <w:p w14:paraId="3ECDDF58" w14:textId="77777777" w:rsidR="00D95AA1" w:rsidRPr="00D95AA1" w:rsidRDefault="00D95AA1" w:rsidP="00221992">
      <w:pPr>
        <w:numPr>
          <w:ilvl w:val="0"/>
          <w:numId w:val="4"/>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Reporting, responding to and monitoring all racist incidents</w:t>
      </w:r>
    </w:p>
    <w:p w14:paraId="7AFDFDF8" w14:textId="557B6806" w:rsidR="00D95AA1" w:rsidRPr="00D95AA1" w:rsidRDefault="00D95AA1" w:rsidP="00221992">
      <w:pPr>
        <w:numPr>
          <w:ilvl w:val="0"/>
          <w:numId w:val="4"/>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Regularly monitoring the curriculum to ensure that </w:t>
      </w:r>
      <w:r w:rsidR="004D4A65">
        <w:rPr>
          <w:rFonts w:eastAsia="Times New Roman" w:cstheme="minorHAnsi"/>
          <w:color w:val="000000"/>
          <w:sz w:val="21"/>
          <w:szCs w:val="21"/>
          <w:lang w:eastAsia="en-GB"/>
        </w:rPr>
        <w:t>it</w:t>
      </w:r>
      <w:r w:rsidRPr="00D95AA1">
        <w:rPr>
          <w:rFonts w:eastAsia="Times New Roman" w:cstheme="minorHAnsi"/>
          <w:color w:val="000000"/>
          <w:sz w:val="21"/>
          <w:szCs w:val="21"/>
          <w:lang w:eastAsia="en-GB"/>
        </w:rPr>
        <w:t xml:space="preserve"> meets the needs of our pupils and that it promotes respect for diversity and challenges negative stereotyping</w:t>
      </w:r>
    </w:p>
    <w:p w14:paraId="7D050C79" w14:textId="49C20D8E" w:rsidR="00D95AA1" w:rsidRPr="00D95AA1" w:rsidRDefault="004D4A65" w:rsidP="00221992">
      <w:pPr>
        <w:numPr>
          <w:ilvl w:val="0"/>
          <w:numId w:val="4"/>
        </w:numPr>
        <w:spacing w:after="0" w:line="300" w:lineRule="atLeast"/>
        <w:ind w:left="567" w:hanging="283"/>
        <w:jc w:val="both"/>
        <w:rPr>
          <w:rFonts w:eastAsia="Times New Roman" w:cstheme="minorHAnsi"/>
          <w:color w:val="000000"/>
          <w:sz w:val="21"/>
          <w:szCs w:val="21"/>
          <w:lang w:eastAsia="en-GB"/>
        </w:rPr>
      </w:pPr>
      <w:r>
        <w:rPr>
          <w:rFonts w:eastAsia="Times New Roman" w:cstheme="minorHAnsi"/>
          <w:color w:val="000000"/>
          <w:sz w:val="21"/>
          <w:szCs w:val="21"/>
          <w:lang w:eastAsia="en-GB"/>
        </w:rPr>
        <w:t xml:space="preserve">High </w:t>
      </w:r>
      <w:r w:rsidR="00D95AA1" w:rsidRPr="00D95AA1">
        <w:rPr>
          <w:rFonts w:eastAsia="Times New Roman" w:cstheme="minorHAnsi"/>
          <w:color w:val="000000"/>
          <w:sz w:val="21"/>
          <w:szCs w:val="21"/>
          <w:lang w:eastAsia="en-GB"/>
        </w:rPr>
        <w:t xml:space="preserve">quality </w:t>
      </w:r>
      <w:r>
        <w:rPr>
          <w:rFonts w:eastAsia="Times New Roman" w:cstheme="minorHAnsi"/>
          <w:color w:val="000000"/>
          <w:sz w:val="21"/>
          <w:szCs w:val="21"/>
          <w:lang w:eastAsia="en-GB"/>
        </w:rPr>
        <w:t xml:space="preserve">teaching </w:t>
      </w:r>
      <w:r w:rsidR="00D95AA1" w:rsidRPr="00D95AA1">
        <w:rPr>
          <w:rFonts w:eastAsia="Times New Roman" w:cstheme="minorHAnsi"/>
          <w:color w:val="000000"/>
          <w:sz w:val="21"/>
          <w:szCs w:val="21"/>
          <w:lang w:eastAsia="en-GB"/>
        </w:rPr>
        <w:t>to ensure children reach their potential and all pupils are given equal entitlement to success</w:t>
      </w:r>
    </w:p>
    <w:p w14:paraId="45BC880D" w14:textId="77777777" w:rsidR="00D95AA1" w:rsidRPr="00D95AA1" w:rsidRDefault="00D95AA1" w:rsidP="00221992">
      <w:pPr>
        <w:numPr>
          <w:ilvl w:val="0"/>
          <w:numId w:val="4"/>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Tracking pupil progress to ensure that all children make rapid progress, and intervening when necessary</w:t>
      </w:r>
    </w:p>
    <w:p w14:paraId="6CBC2B91" w14:textId="77777777" w:rsidR="00D95AA1" w:rsidRPr="00D95AA1" w:rsidRDefault="00D95AA1" w:rsidP="00221992">
      <w:pPr>
        <w:numPr>
          <w:ilvl w:val="0"/>
          <w:numId w:val="4"/>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Ensuring that all pupils have the opportunity to access extra-curricular provision</w:t>
      </w:r>
    </w:p>
    <w:p w14:paraId="09E05982" w14:textId="5309C9E6" w:rsidR="00D95AA1" w:rsidRPr="00D95AA1" w:rsidRDefault="00D95AA1" w:rsidP="00221992">
      <w:pPr>
        <w:numPr>
          <w:ilvl w:val="0"/>
          <w:numId w:val="4"/>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Listening to and monitoring views and experiences of pupils and adults to evaluate the effectiveness of our policies and procedures</w:t>
      </w:r>
    </w:p>
    <w:p w14:paraId="677C75C5" w14:textId="77777777" w:rsidR="00221992" w:rsidRDefault="00221992" w:rsidP="00221992">
      <w:pPr>
        <w:spacing w:after="0" w:line="330" w:lineRule="atLeast"/>
        <w:ind w:left="567" w:hanging="283"/>
        <w:jc w:val="both"/>
        <w:rPr>
          <w:rFonts w:eastAsia="Times New Roman" w:cstheme="minorHAnsi"/>
          <w:b/>
          <w:bCs/>
          <w:color w:val="000000"/>
          <w:sz w:val="21"/>
          <w:szCs w:val="21"/>
          <w:lang w:eastAsia="en-GB"/>
        </w:rPr>
      </w:pPr>
    </w:p>
    <w:p w14:paraId="7ED67F34" w14:textId="23E37140" w:rsidR="00D95AA1" w:rsidRP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Advancing equality of opportunity between people who share a protected characteristic and people who do not share it</w:t>
      </w:r>
    </w:p>
    <w:p w14:paraId="05DAE9D3" w14:textId="77777777" w:rsidR="00D95AA1" w:rsidRPr="00D95AA1" w:rsidRDefault="00D95AA1" w:rsidP="00221992">
      <w:pPr>
        <w:spacing w:after="0" w:line="33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We advance equality of opportunity by:</w:t>
      </w:r>
    </w:p>
    <w:p w14:paraId="3A4907EA" w14:textId="77777777" w:rsidR="00D95AA1" w:rsidRPr="00D95AA1" w:rsidRDefault="00D95AA1" w:rsidP="00221992">
      <w:pPr>
        <w:numPr>
          <w:ilvl w:val="0"/>
          <w:numId w:val="5"/>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Using the </w:t>
      </w:r>
      <w:proofErr w:type="gramStart"/>
      <w:r w:rsidRPr="00D95AA1">
        <w:rPr>
          <w:rFonts w:eastAsia="Times New Roman" w:cstheme="minorHAnsi"/>
          <w:color w:val="000000"/>
          <w:sz w:val="21"/>
          <w:szCs w:val="21"/>
          <w:lang w:eastAsia="en-GB"/>
        </w:rPr>
        <w:t>information</w:t>
      </w:r>
      <w:proofErr w:type="gramEnd"/>
      <w:r w:rsidRPr="00D95AA1">
        <w:rPr>
          <w:rFonts w:eastAsia="Times New Roman" w:cstheme="minorHAnsi"/>
          <w:color w:val="000000"/>
          <w:sz w:val="21"/>
          <w:szCs w:val="21"/>
          <w:lang w:eastAsia="en-GB"/>
        </w:rPr>
        <w:t xml:space="preserve"> we gather to identify underachieving groups or individuals and plan targeted intervention</w:t>
      </w:r>
    </w:p>
    <w:p w14:paraId="1EC161B2" w14:textId="1C15D8A7" w:rsidR="00D95AA1" w:rsidRPr="00D95AA1" w:rsidRDefault="00D95AA1" w:rsidP="00221992">
      <w:pPr>
        <w:numPr>
          <w:ilvl w:val="0"/>
          <w:numId w:val="5"/>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Ensuring participation of parents/carers and pupils in school development</w:t>
      </w:r>
    </w:p>
    <w:p w14:paraId="7BCD9A4A" w14:textId="77777777" w:rsidR="00D95AA1" w:rsidRPr="00D95AA1" w:rsidRDefault="00D95AA1" w:rsidP="00221992">
      <w:pPr>
        <w:numPr>
          <w:ilvl w:val="0"/>
          <w:numId w:val="5"/>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Listening to parents/carers</w:t>
      </w:r>
    </w:p>
    <w:p w14:paraId="19A504AB" w14:textId="77777777" w:rsidR="00D95AA1" w:rsidRPr="00D95AA1" w:rsidRDefault="00D95AA1" w:rsidP="00221992">
      <w:pPr>
        <w:numPr>
          <w:ilvl w:val="0"/>
          <w:numId w:val="5"/>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Listening to pupils at all times</w:t>
      </w:r>
    </w:p>
    <w:p w14:paraId="5993D9AE" w14:textId="77777777" w:rsidR="00221992" w:rsidRDefault="00221992" w:rsidP="00221992">
      <w:pPr>
        <w:spacing w:after="0" w:line="330" w:lineRule="atLeast"/>
        <w:ind w:left="567" w:hanging="283"/>
        <w:jc w:val="both"/>
        <w:rPr>
          <w:rFonts w:eastAsia="Times New Roman" w:cstheme="minorHAnsi"/>
          <w:b/>
          <w:bCs/>
          <w:color w:val="000000"/>
          <w:sz w:val="21"/>
          <w:szCs w:val="21"/>
          <w:lang w:eastAsia="en-GB"/>
        </w:rPr>
      </w:pPr>
    </w:p>
    <w:p w14:paraId="6AB0CA4B" w14:textId="282CCBD1" w:rsidR="00D95AA1" w:rsidRPr="00D95AA1" w:rsidRDefault="00D95AA1" w:rsidP="00221992">
      <w:pPr>
        <w:spacing w:after="0" w:line="330" w:lineRule="atLeast"/>
        <w:jc w:val="both"/>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Fostering good relations across all characteristics - between people who share a protected characteristic and people who do not share it</w:t>
      </w:r>
    </w:p>
    <w:p w14:paraId="1B4D859A" w14:textId="77777777" w:rsidR="00D95AA1" w:rsidRPr="00D95AA1" w:rsidRDefault="00D95AA1" w:rsidP="00221992">
      <w:pPr>
        <w:spacing w:after="0" w:line="33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We foster good relations by:</w:t>
      </w:r>
    </w:p>
    <w:p w14:paraId="080B1D12" w14:textId="1E2EC06A" w:rsidR="00D95AA1" w:rsidRPr="00D95AA1" w:rsidRDefault="00D95AA1" w:rsidP="00221992">
      <w:pPr>
        <w:numPr>
          <w:ilvl w:val="0"/>
          <w:numId w:val="6"/>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Ensuring that </w:t>
      </w:r>
      <w:proofErr w:type="spellStart"/>
      <w:r w:rsidR="00A661DE">
        <w:rPr>
          <w:rFonts w:eastAsia="Times New Roman" w:cstheme="minorHAnsi"/>
          <w:color w:val="000000"/>
          <w:sz w:val="21"/>
          <w:szCs w:val="21"/>
          <w:lang w:eastAsia="en-GB"/>
        </w:rPr>
        <w:t>Frenchay</w:t>
      </w:r>
      <w:proofErr w:type="spellEnd"/>
      <w:r w:rsidRPr="00D95AA1">
        <w:rPr>
          <w:rFonts w:eastAsia="Times New Roman" w:cstheme="minorHAnsi"/>
          <w:color w:val="000000"/>
          <w:sz w:val="21"/>
          <w:szCs w:val="21"/>
          <w:lang w:eastAsia="en-GB"/>
        </w:rPr>
        <w:t xml:space="preserve"> Primary School is seen as a community school within our local community</w:t>
      </w:r>
    </w:p>
    <w:p w14:paraId="2D66F0E4" w14:textId="0E884042" w:rsidR="00D95AA1" w:rsidRPr="00D95AA1" w:rsidRDefault="00D95AA1" w:rsidP="00221992">
      <w:pPr>
        <w:numPr>
          <w:ilvl w:val="0"/>
          <w:numId w:val="6"/>
        </w:numPr>
        <w:spacing w:after="0" w:line="300" w:lineRule="atLeast"/>
        <w:ind w:left="567" w:hanging="283"/>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Ensuring that equality and diversity are embedded in the curriculum and in collective worship</w:t>
      </w:r>
    </w:p>
    <w:p w14:paraId="190BB6B7" w14:textId="77777777" w:rsidR="00221992" w:rsidRDefault="00221992" w:rsidP="00221992">
      <w:pPr>
        <w:spacing w:after="0" w:line="330" w:lineRule="atLeast"/>
        <w:jc w:val="both"/>
        <w:rPr>
          <w:rFonts w:eastAsia="Times New Roman" w:cstheme="minorHAnsi"/>
          <w:b/>
          <w:bCs/>
          <w:color w:val="000000"/>
          <w:sz w:val="21"/>
          <w:szCs w:val="21"/>
          <w:lang w:eastAsia="en-GB"/>
        </w:rPr>
      </w:pPr>
    </w:p>
    <w:p w14:paraId="61341AE4" w14:textId="362087EF" w:rsidR="00D95AA1" w:rsidRPr="00D95AA1" w:rsidRDefault="00D95AA1" w:rsidP="004D4A65">
      <w:pPr>
        <w:spacing w:after="0" w:line="240" w:lineRule="auto"/>
        <w:jc w:val="both"/>
        <w:rPr>
          <w:rFonts w:eastAsia="Times New Roman" w:cstheme="minorHAnsi"/>
          <w:color w:val="000000"/>
          <w:sz w:val="21"/>
          <w:szCs w:val="21"/>
          <w:lang w:eastAsia="en-GB"/>
        </w:rPr>
      </w:pPr>
      <w:r w:rsidRPr="00D95AA1">
        <w:rPr>
          <w:rFonts w:eastAsia="Times New Roman" w:cstheme="minorHAnsi"/>
          <w:b/>
          <w:bCs/>
          <w:color w:val="000000"/>
          <w:sz w:val="21"/>
          <w:szCs w:val="21"/>
          <w:lang w:eastAsia="en-GB"/>
        </w:rPr>
        <w:t>Equality Objectives </w:t>
      </w:r>
    </w:p>
    <w:p w14:paraId="26F88248" w14:textId="64B19B43" w:rsidR="00D95AA1" w:rsidRPr="00D95AA1" w:rsidRDefault="00D95AA1" w:rsidP="004D4A65">
      <w:pPr>
        <w:spacing w:after="0" w:line="240" w:lineRule="auto"/>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xml:space="preserve">At </w:t>
      </w:r>
      <w:r w:rsidR="001F6EBA">
        <w:rPr>
          <w:rFonts w:eastAsia="Times New Roman" w:cstheme="minorHAnsi"/>
          <w:color w:val="000000"/>
          <w:sz w:val="21"/>
          <w:szCs w:val="21"/>
          <w:lang w:eastAsia="en-GB"/>
        </w:rPr>
        <w:t xml:space="preserve">St </w:t>
      </w:r>
      <w:proofErr w:type="spellStart"/>
      <w:r w:rsidR="00A661DE">
        <w:rPr>
          <w:rFonts w:eastAsia="Times New Roman" w:cstheme="minorHAnsi"/>
          <w:color w:val="000000"/>
          <w:sz w:val="21"/>
          <w:szCs w:val="21"/>
          <w:lang w:eastAsia="en-GB"/>
        </w:rPr>
        <w:t>Frenchay</w:t>
      </w:r>
      <w:proofErr w:type="spellEnd"/>
      <w:r w:rsidRPr="00D95AA1">
        <w:rPr>
          <w:rFonts w:eastAsia="Times New Roman" w:cstheme="minorHAnsi"/>
          <w:color w:val="000000"/>
          <w:sz w:val="21"/>
          <w:szCs w:val="21"/>
          <w:lang w:eastAsia="en-GB"/>
        </w:rPr>
        <w:t xml:space="preserve"> Primary School, we are committed to ensuring equality of education and opportunity for all pupils, staff, parents and carers, irrespective of race, gender, disability, belief, religion or socio-economic background.</w:t>
      </w:r>
    </w:p>
    <w:p w14:paraId="03BD1531" w14:textId="0E09AAA0" w:rsidR="00D95AA1" w:rsidRPr="00D95AA1" w:rsidRDefault="00D95AA1" w:rsidP="004D4A65">
      <w:pPr>
        <w:spacing w:after="0" w:line="240" w:lineRule="auto"/>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lastRenderedPageBreak/>
        <w:t>In order to further support pupils, raise standards and ensure inclusive teaching, we</w:t>
      </w:r>
      <w:r w:rsidR="00221992">
        <w:rPr>
          <w:rFonts w:eastAsia="Times New Roman" w:cstheme="minorHAnsi"/>
          <w:color w:val="000000"/>
          <w:sz w:val="21"/>
          <w:szCs w:val="21"/>
          <w:lang w:eastAsia="en-GB"/>
        </w:rPr>
        <w:t xml:space="preserve"> </w:t>
      </w:r>
      <w:r w:rsidRPr="00D95AA1">
        <w:rPr>
          <w:rFonts w:eastAsia="Times New Roman" w:cstheme="minorHAnsi"/>
          <w:color w:val="000000"/>
          <w:sz w:val="21"/>
          <w:szCs w:val="21"/>
          <w:lang w:eastAsia="en-GB"/>
        </w:rPr>
        <w:t xml:space="preserve">have set the following </w:t>
      </w:r>
      <w:proofErr w:type="gramStart"/>
      <w:r w:rsidRPr="00D95AA1">
        <w:rPr>
          <w:rFonts w:eastAsia="Times New Roman" w:cstheme="minorHAnsi"/>
          <w:color w:val="000000"/>
          <w:sz w:val="21"/>
          <w:szCs w:val="21"/>
          <w:lang w:eastAsia="en-GB"/>
        </w:rPr>
        <w:t>objectives:-</w:t>
      </w:r>
      <w:proofErr w:type="gramEnd"/>
    </w:p>
    <w:p w14:paraId="07E2B45F" w14:textId="77777777" w:rsidR="00D95AA1" w:rsidRPr="00D95AA1" w:rsidRDefault="00D95AA1" w:rsidP="004D4A65">
      <w:pPr>
        <w:spacing w:after="0" w:line="240" w:lineRule="auto"/>
        <w:jc w:val="both"/>
        <w:rPr>
          <w:rFonts w:eastAsia="Times New Roman" w:cstheme="minorHAnsi"/>
          <w:color w:val="000000"/>
          <w:sz w:val="21"/>
          <w:szCs w:val="21"/>
          <w:lang w:eastAsia="en-GB"/>
        </w:rPr>
      </w:pPr>
    </w:p>
    <w:p w14:paraId="51ABE7D0" w14:textId="743526DB" w:rsidR="00D95AA1" w:rsidRPr="00D95AA1" w:rsidRDefault="00D95AA1" w:rsidP="004D4A65">
      <w:pPr>
        <w:spacing w:after="0" w:line="240" w:lineRule="auto"/>
        <w:jc w:val="both"/>
        <w:rPr>
          <w:rFonts w:eastAsia="Times New Roman" w:cstheme="minorHAnsi"/>
          <w:color w:val="000000"/>
          <w:sz w:val="21"/>
          <w:szCs w:val="21"/>
          <w:lang w:eastAsia="en-GB"/>
        </w:rPr>
      </w:pPr>
      <w:r w:rsidRPr="00221992">
        <w:rPr>
          <w:rFonts w:eastAsia="Times New Roman" w:cstheme="minorHAnsi"/>
          <w:color w:val="000000"/>
          <w:sz w:val="21"/>
          <w:szCs w:val="21"/>
          <w:u w:val="single"/>
          <w:lang w:eastAsia="en-GB"/>
        </w:rPr>
        <w:t>Objective 1:</w:t>
      </w:r>
      <w:r w:rsidRPr="00D95AA1">
        <w:rPr>
          <w:rFonts w:eastAsia="Times New Roman" w:cstheme="minorHAnsi"/>
          <w:color w:val="000000"/>
          <w:sz w:val="21"/>
          <w:szCs w:val="21"/>
          <w:lang w:eastAsia="en-GB"/>
        </w:rPr>
        <w:t xml:space="preserve"> To monitor and analyse pupil achievement by race, gender and disability</w:t>
      </w:r>
      <w:r w:rsidR="00221992">
        <w:rPr>
          <w:rFonts w:eastAsia="Times New Roman" w:cstheme="minorHAnsi"/>
          <w:color w:val="000000"/>
          <w:sz w:val="21"/>
          <w:szCs w:val="21"/>
          <w:lang w:eastAsia="en-GB"/>
        </w:rPr>
        <w:t xml:space="preserve"> </w:t>
      </w:r>
      <w:r w:rsidRPr="00D95AA1">
        <w:rPr>
          <w:rFonts w:eastAsia="Times New Roman" w:cstheme="minorHAnsi"/>
          <w:color w:val="000000"/>
          <w:sz w:val="21"/>
          <w:szCs w:val="21"/>
          <w:lang w:eastAsia="en-GB"/>
        </w:rPr>
        <w:t>and act on any trends or patterns in the data that require additional support for pupils.</w:t>
      </w:r>
    </w:p>
    <w:p w14:paraId="4AE8E6E3" w14:textId="4B5E6490" w:rsidR="00D95AA1" w:rsidRPr="00221992" w:rsidRDefault="00D95AA1" w:rsidP="004D4A65">
      <w:pPr>
        <w:spacing w:after="0" w:line="240" w:lineRule="auto"/>
        <w:jc w:val="both"/>
        <w:rPr>
          <w:rFonts w:eastAsia="Times New Roman" w:cstheme="minorHAnsi"/>
          <w:color w:val="000000"/>
          <w:sz w:val="15"/>
          <w:szCs w:val="15"/>
          <w:lang w:eastAsia="en-GB"/>
        </w:rPr>
      </w:pPr>
    </w:p>
    <w:p w14:paraId="63EE6183" w14:textId="77777777" w:rsidR="00D95AA1" w:rsidRPr="00D95AA1" w:rsidRDefault="00D95AA1" w:rsidP="004D4A65">
      <w:pPr>
        <w:spacing w:after="0" w:line="240" w:lineRule="auto"/>
        <w:jc w:val="both"/>
        <w:rPr>
          <w:rFonts w:eastAsia="Times New Roman" w:cstheme="minorHAnsi"/>
          <w:color w:val="000000"/>
          <w:sz w:val="21"/>
          <w:szCs w:val="21"/>
          <w:lang w:eastAsia="en-GB"/>
        </w:rPr>
      </w:pPr>
      <w:r w:rsidRPr="00221992">
        <w:rPr>
          <w:rFonts w:eastAsia="Times New Roman" w:cstheme="minorHAnsi"/>
          <w:color w:val="000000"/>
          <w:sz w:val="21"/>
          <w:szCs w:val="21"/>
          <w:u w:val="single"/>
          <w:lang w:eastAsia="en-GB"/>
        </w:rPr>
        <w:t>Objective 2:</w:t>
      </w:r>
      <w:r w:rsidRPr="00D95AA1">
        <w:rPr>
          <w:rFonts w:eastAsia="Times New Roman" w:cstheme="minorHAnsi"/>
          <w:color w:val="000000"/>
          <w:sz w:val="21"/>
          <w:szCs w:val="21"/>
          <w:lang w:eastAsia="en-GB"/>
        </w:rPr>
        <w:t xml:space="preserve"> To raise levels of attainment in core subjects for vulnerable learners.</w:t>
      </w:r>
    </w:p>
    <w:p w14:paraId="4B1FD0A1" w14:textId="77777777" w:rsidR="00D95AA1" w:rsidRPr="00D95AA1" w:rsidRDefault="00D95AA1" w:rsidP="004D4A65">
      <w:pPr>
        <w:spacing w:after="0" w:line="240" w:lineRule="auto"/>
        <w:jc w:val="both"/>
        <w:rPr>
          <w:rFonts w:eastAsia="Times New Roman" w:cstheme="minorHAnsi"/>
          <w:color w:val="000000"/>
          <w:sz w:val="21"/>
          <w:szCs w:val="21"/>
          <w:lang w:eastAsia="en-GB"/>
        </w:rPr>
      </w:pPr>
      <w:r w:rsidRPr="00D95AA1">
        <w:rPr>
          <w:rFonts w:eastAsia="Times New Roman" w:cstheme="minorHAnsi"/>
          <w:color w:val="000000"/>
          <w:sz w:val="21"/>
          <w:szCs w:val="21"/>
          <w:lang w:eastAsia="en-GB"/>
        </w:rPr>
        <w:t> </w:t>
      </w:r>
    </w:p>
    <w:p w14:paraId="3D62E9DD" w14:textId="29308665" w:rsidR="00E02A47" w:rsidRPr="00D95AA1" w:rsidRDefault="00D95AA1" w:rsidP="6BF667BD">
      <w:pPr>
        <w:spacing w:after="0" w:line="240" w:lineRule="auto"/>
        <w:jc w:val="both"/>
        <w:rPr>
          <w:rFonts w:eastAsia="Times New Roman"/>
          <w:color w:val="000000" w:themeColor="text1"/>
          <w:sz w:val="21"/>
          <w:szCs w:val="21"/>
          <w:lang w:eastAsia="en-GB"/>
        </w:rPr>
      </w:pPr>
      <w:r w:rsidRPr="6BF667BD">
        <w:rPr>
          <w:rFonts w:eastAsia="Times New Roman"/>
          <w:color w:val="000000" w:themeColor="text1"/>
          <w:sz w:val="21"/>
          <w:szCs w:val="21"/>
          <w:u w:val="single"/>
          <w:lang w:eastAsia="en-GB"/>
        </w:rPr>
        <w:t>Objective 3:</w:t>
      </w:r>
      <w:r w:rsidRPr="6BF667BD">
        <w:rPr>
          <w:rFonts w:eastAsia="Times New Roman"/>
          <w:color w:val="000000" w:themeColor="text1"/>
          <w:sz w:val="21"/>
          <w:szCs w:val="21"/>
          <w:lang w:eastAsia="en-GB"/>
        </w:rPr>
        <w:t xml:space="preserve"> To review parental and pupil engagement in learning to ensure equity and fairness in access and engagement</w:t>
      </w:r>
      <w:r w:rsidR="7751D966" w:rsidRPr="6BF667BD">
        <w:rPr>
          <w:rFonts w:eastAsia="Times New Roman"/>
          <w:color w:val="000000" w:themeColor="text1"/>
          <w:sz w:val="21"/>
          <w:szCs w:val="21"/>
          <w:lang w:eastAsia="en-GB"/>
        </w:rPr>
        <w:t xml:space="preserve"> </w:t>
      </w:r>
      <w:r w:rsidR="04224EF0" w:rsidRPr="6BF667BD">
        <w:rPr>
          <w:rFonts w:eastAsia="Times New Roman"/>
          <w:color w:val="000000" w:themeColor="text1"/>
          <w:sz w:val="21"/>
          <w:szCs w:val="21"/>
          <w:lang w:eastAsia="en-GB"/>
        </w:rPr>
        <w:t>by</w:t>
      </w:r>
      <w:r w:rsidR="7751D966" w:rsidRPr="6BF667BD">
        <w:rPr>
          <w:rFonts w:eastAsia="Times New Roman"/>
          <w:color w:val="000000" w:themeColor="text1"/>
          <w:sz w:val="21"/>
          <w:szCs w:val="21"/>
          <w:lang w:eastAsia="en-GB"/>
        </w:rPr>
        <w:t xml:space="preserve"> monitoring</w:t>
      </w:r>
      <w:r w:rsidR="0EE29ACD" w:rsidRPr="6BF667BD">
        <w:rPr>
          <w:rFonts w:eastAsia="Times New Roman"/>
          <w:color w:val="000000" w:themeColor="text1"/>
          <w:sz w:val="21"/>
          <w:szCs w:val="21"/>
          <w:lang w:eastAsia="en-GB"/>
        </w:rPr>
        <w:t>:</w:t>
      </w:r>
    </w:p>
    <w:p w14:paraId="1446DA05" w14:textId="77E5519F" w:rsidR="00E02A47" w:rsidRPr="00D95AA1" w:rsidRDefault="00E02A47" w:rsidP="6BF667BD">
      <w:pPr>
        <w:spacing w:after="0" w:line="240" w:lineRule="auto"/>
        <w:jc w:val="both"/>
        <w:rPr>
          <w:rFonts w:eastAsia="Times New Roman"/>
          <w:color w:val="000000" w:themeColor="text1"/>
          <w:sz w:val="21"/>
          <w:szCs w:val="21"/>
          <w:lang w:eastAsia="en-GB"/>
        </w:rPr>
      </w:pPr>
    </w:p>
    <w:p w14:paraId="7BBA2AC1" w14:textId="0E7C1C8D" w:rsidR="00E02A47" w:rsidRPr="00D95AA1" w:rsidRDefault="7751D966" w:rsidP="6BF667BD">
      <w:pPr>
        <w:pStyle w:val="ListParagraph"/>
        <w:numPr>
          <w:ilvl w:val="0"/>
          <w:numId w:val="1"/>
        </w:numPr>
        <w:spacing w:after="0" w:line="240" w:lineRule="auto"/>
        <w:jc w:val="both"/>
        <w:rPr>
          <w:rFonts w:eastAsia="Times New Roman"/>
          <w:color w:val="000000" w:themeColor="text1"/>
          <w:sz w:val="21"/>
          <w:szCs w:val="21"/>
          <w:lang w:eastAsia="en-GB"/>
        </w:rPr>
      </w:pPr>
      <w:r w:rsidRPr="6BF667BD">
        <w:rPr>
          <w:rFonts w:eastAsia="Times New Roman"/>
          <w:color w:val="000000" w:themeColor="text1"/>
          <w:sz w:val="21"/>
          <w:szCs w:val="21"/>
          <w:lang w:eastAsia="en-GB"/>
        </w:rPr>
        <w:t>attendance at parents’ consultations</w:t>
      </w:r>
    </w:p>
    <w:p w14:paraId="24A40523" w14:textId="0A455793" w:rsidR="00E02A47" w:rsidRPr="00D95AA1" w:rsidRDefault="7751D966" w:rsidP="6BF667BD">
      <w:pPr>
        <w:pStyle w:val="ListParagraph"/>
        <w:numPr>
          <w:ilvl w:val="0"/>
          <w:numId w:val="1"/>
        </w:numPr>
        <w:spacing w:after="0" w:line="240" w:lineRule="auto"/>
        <w:jc w:val="both"/>
        <w:rPr>
          <w:rFonts w:eastAsia="Times New Roman"/>
          <w:color w:val="000000" w:themeColor="text1"/>
          <w:sz w:val="21"/>
          <w:szCs w:val="21"/>
          <w:lang w:eastAsia="en-GB"/>
        </w:rPr>
      </w:pPr>
      <w:r w:rsidRPr="6BF667BD">
        <w:rPr>
          <w:rFonts w:eastAsia="Times New Roman"/>
          <w:color w:val="000000" w:themeColor="text1"/>
          <w:sz w:val="21"/>
          <w:szCs w:val="21"/>
          <w:lang w:eastAsia="en-GB"/>
        </w:rPr>
        <w:t>attending after school clubs</w:t>
      </w:r>
    </w:p>
    <w:p w14:paraId="06E8ACCF" w14:textId="5A5D0305" w:rsidR="00E02A47" w:rsidRPr="00D95AA1" w:rsidRDefault="7751D966" w:rsidP="6BF667BD">
      <w:pPr>
        <w:pStyle w:val="ListParagraph"/>
        <w:numPr>
          <w:ilvl w:val="0"/>
          <w:numId w:val="1"/>
        </w:numPr>
        <w:spacing w:after="0" w:line="240" w:lineRule="auto"/>
        <w:jc w:val="both"/>
        <w:rPr>
          <w:rFonts w:eastAsia="Times New Roman"/>
          <w:color w:val="000000" w:themeColor="text1"/>
          <w:sz w:val="21"/>
          <w:szCs w:val="21"/>
          <w:lang w:eastAsia="en-GB"/>
        </w:rPr>
      </w:pPr>
      <w:r w:rsidRPr="6BF667BD">
        <w:rPr>
          <w:rFonts w:eastAsia="Times New Roman"/>
          <w:color w:val="000000" w:themeColor="text1"/>
          <w:sz w:val="21"/>
          <w:szCs w:val="21"/>
          <w:lang w:eastAsia="en-GB"/>
        </w:rPr>
        <w:t xml:space="preserve">reading and </w:t>
      </w:r>
      <w:proofErr w:type="spellStart"/>
      <w:r w:rsidRPr="6BF667BD">
        <w:rPr>
          <w:rFonts w:eastAsia="Times New Roman"/>
          <w:color w:val="000000" w:themeColor="text1"/>
          <w:sz w:val="21"/>
          <w:szCs w:val="21"/>
          <w:lang w:eastAsia="en-GB"/>
        </w:rPr>
        <w:t>time</w:t>
      </w:r>
      <w:r w:rsidR="23472D8E" w:rsidRPr="6BF667BD">
        <w:rPr>
          <w:rFonts w:eastAsia="Times New Roman"/>
          <w:color w:val="000000" w:themeColor="text1"/>
          <w:sz w:val="21"/>
          <w:szCs w:val="21"/>
          <w:lang w:eastAsia="en-GB"/>
        </w:rPr>
        <w:t>stables</w:t>
      </w:r>
      <w:proofErr w:type="spellEnd"/>
      <w:r w:rsidR="23472D8E" w:rsidRPr="6BF667BD">
        <w:rPr>
          <w:rFonts w:eastAsia="Times New Roman"/>
          <w:color w:val="000000" w:themeColor="text1"/>
          <w:sz w:val="21"/>
          <w:szCs w:val="21"/>
          <w:lang w:eastAsia="en-GB"/>
        </w:rPr>
        <w:t xml:space="preserve"> </w:t>
      </w:r>
      <w:r w:rsidRPr="6BF667BD">
        <w:rPr>
          <w:rFonts w:eastAsia="Times New Roman"/>
          <w:color w:val="000000" w:themeColor="text1"/>
          <w:sz w:val="21"/>
          <w:szCs w:val="21"/>
          <w:lang w:eastAsia="en-GB"/>
        </w:rPr>
        <w:t>at home</w:t>
      </w:r>
    </w:p>
    <w:p w14:paraId="1E939BDD" w14:textId="0C9E5008" w:rsidR="00E02A47" w:rsidRPr="00A661DE" w:rsidRDefault="00E02A47" w:rsidP="00A661DE">
      <w:pPr>
        <w:spacing w:after="0" w:line="240" w:lineRule="auto"/>
        <w:jc w:val="both"/>
        <w:rPr>
          <w:rFonts w:eastAsia="Times New Roman"/>
          <w:color w:val="000000" w:themeColor="text1"/>
          <w:sz w:val="21"/>
          <w:szCs w:val="21"/>
          <w:lang w:eastAsia="en-GB"/>
        </w:rPr>
      </w:pPr>
      <w:bookmarkStart w:id="1" w:name="_GoBack"/>
      <w:bookmarkEnd w:id="1"/>
    </w:p>
    <w:sectPr w:rsidR="00E02A47" w:rsidRPr="00A661DE" w:rsidSect="00D95AA1">
      <w:headerReference w:type="default" r:id="rId12"/>
      <w:pgSz w:w="11906" w:h="16838"/>
      <w:pgMar w:top="1440" w:right="707"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20FE0" w14:textId="77777777" w:rsidR="004D4A65" w:rsidRDefault="004D4A65" w:rsidP="004D4A65">
      <w:pPr>
        <w:spacing w:after="0" w:line="240" w:lineRule="auto"/>
      </w:pPr>
      <w:r>
        <w:separator/>
      </w:r>
    </w:p>
  </w:endnote>
  <w:endnote w:type="continuationSeparator" w:id="0">
    <w:p w14:paraId="457D79A0" w14:textId="77777777" w:rsidR="004D4A65" w:rsidRDefault="004D4A65" w:rsidP="004D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4CE55" w14:textId="77777777" w:rsidR="004D4A65" w:rsidRDefault="004D4A65" w:rsidP="004D4A65">
      <w:pPr>
        <w:spacing w:after="0" w:line="240" w:lineRule="auto"/>
      </w:pPr>
      <w:r>
        <w:separator/>
      </w:r>
    </w:p>
  </w:footnote>
  <w:footnote w:type="continuationSeparator" w:id="0">
    <w:p w14:paraId="25235B1A" w14:textId="77777777" w:rsidR="004D4A65" w:rsidRDefault="004D4A65" w:rsidP="004D4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FE8B" w14:textId="1FEB6F5E" w:rsidR="00CB2BDA" w:rsidRDefault="00CB2BDA">
    <w:pPr>
      <w:pStyle w:val="Header"/>
    </w:pPr>
    <w:r>
      <w:rPr>
        <w:noProof/>
      </w:rPr>
      <w:drawing>
        <wp:inline distT="0" distB="0" distL="0" distR="0" wp14:anchorId="2AD70C5D" wp14:editId="17020B67">
          <wp:extent cx="2486025" cy="9968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854" cy="1033657"/>
                  </a:xfrm>
                  <a:prstGeom prst="rect">
                    <a:avLst/>
                  </a:prstGeom>
                  <a:noFill/>
                  <a:ln>
                    <a:noFill/>
                  </a:ln>
                </pic:spPr>
              </pic:pic>
            </a:graphicData>
          </a:graphic>
        </wp:inline>
      </w:drawing>
    </w:r>
  </w:p>
  <w:p w14:paraId="7E7EA136" w14:textId="77777777" w:rsidR="00CB2BDA" w:rsidRDefault="00CB2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C2DD7E"/>
    <w:multiLevelType w:val="hybridMultilevel"/>
    <w:tmpl w:val="F4587696"/>
    <w:lvl w:ilvl="0" w:tplc="E4AE8500">
      <w:start w:val="1"/>
      <w:numFmt w:val="bullet"/>
      <w:lvlText w:val=""/>
      <w:lvlJc w:val="left"/>
      <w:pPr>
        <w:ind w:left="720" w:hanging="360"/>
      </w:pPr>
      <w:rPr>
        <w:rFonts w:ascii="Symbol" w:hAnsi="Symbol" w:hint="default"/>
      </w:rPr>
    </w:lvl>
    <w:lvl w:ilvl="1" w:tplc="C38A3F10">
      <w:start w:val="1"/>
      <w:numFmt w:val="bullet"/>
      <w:lvlText w:val="o"/>
      <w:lvlJc w:val="left"/>
      <w:pPr>
        <w:ind w:left="1440" w:hanging="360"/>
      </w:pPr>
      <w:rPr>
        <w:rFonts w:ascii="Courier New" w:hAnsi="Courier New" w:hint="default"/>
      </w:rPr>
    </w:lvl>
    <w:lvl w:ilvl="2" w:tplc="999207AE">
      <w:start w:val="1"/>
      <w:numFmt w:val="bullet"/>
      <w:lvlText w:val=""/>
      <w:lvlJc w:val="left"/>
      <w:pPr>
        <w:ind w:left="2160" w:hanging="360"/>
      </w:pPr>
      <w:rPr>
        <w:rFonts w:ascii="Wingdings" w:hAnsi="Wingdings" w:hint="default"/>
      </w:rPr>
    </w:lvl>
    <w:lvl w:ilvl="3" w:tplc="E43C5F8C">
      <w:start w:val="1"/>
      <w:numFmt w:val="bullet"/>
      <w:lvlText w:val=""/>
      <w:lvlJc w:val="left"/>
      <w:pPr>
        <w:ind w:left="2880" w:hanging="360"/>
      </w:pPr>
      <w:rPr>
        <w:rFonts w:ascii="Symbol" w:hAnsi="Symbol" w:hint="default"/>
      </w:rPr>
    </w:lvl>
    <w:lvl w:ilvl="4" w:tplc="DF1E4416">
      <w:start w:val="1"/>
      <w:numFmt w:val="bullet"/>
      <w:lvlText w:val="o"/>
      <w:lvlJc w:val="left"/>
      <w:pPr>
        <w:ind w:left="3600" w:hanging="360"/>
      </w:pPr>
      <w:rPr>
        <w:rFonts w:ascii="Courier New" w:hAnsi="Courier New" w:hint="default"/>
      </w:rPr>
    </w:lvl>
    <w:lvl w:ilvl="5" w:tplc="87AC342E">
      <w:start w:val="1"/>
      <w:numFmt w:val="bullet"/>
      <w:lvlText w:val=""/>
      <w:lvlJc w:val="left"/>
      <w:pPr>
        <w:ind w:left="4320" w:hanging="360"/>
      </w:pPr>
      <w:rPr>
        <w:rFonts w:ascii="Wingdings" w:hAnsi="Wingdings" w:hint="default"/>
      </w:rPr>
    </w:lvl>
    <w:lvl w:ilvl="6" w:tplc="1344648C">
      <w:start w:val="1"/>
      <w:numFmt w:val="bullet"/>
      <w:lvlText w:val=""/>
      <w:lvlJc w:val="left"/>
      <w:pPr>
        <w:ind w:left="5040" w:hanging="360"/>
      </w:pPr>
      <w:rPr>
        <w:rFonts w:ascii="Symbol" w:hAnsi="Symbol" w:hint="default"/>
      </w:rPr>
    </w:lvl>
    <w:lvl w:ilvl="7" w:tplc="BA500B62">
      <w:start w:val="1"/>
      <w:numFmt w:val="bullet"/>
      <w:lvlText w:val="o"/>
      <w:lvlJc w:val="left"/>
      <w:pPr>
        <w:ind w:left="5760" w:hanging="360"/>
      </w:pPr>
      <w:rPr>
        <w:rFonts w:ascii="Courier New" w:hAnsi="Courier New" w:hint="default"/>
      </w:rPr>
    </w:lvl>
    <w:lvl w:ilvl="8" w:tplc="F4E6CE82">
      <w:start w:val="1"/>
      <w:numFmt w:val="bullet"/>
      <w:lvlText w:val=""/>
      <w:lvlJc w:val="left"/>
      <w:pPr>
        <w:ind w:left="6480" w:hanging="360"/>
      </w:pPr>
      <w:rPr>
        <w:rFonts w:ascii="Wingdings" w:hAnsi="Wingdings" w:hint="default"/>
      </w:rPr>
    </w:lvl>
  </w:abstractNum>
  <w:abstractNum w:abstractNumId="1" w15:restartNumberingAfterBreak="0">
    <w:nsid w:val="545D463D"/>
    <w:multiLevelType w:val="multilevel"/>
    <w:tmpl w:val="8D14A2A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5AF8171E"/>
    <w:multiLevelType w:val="multilevel"/>
    <w:tmpl w:val="3126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4C3F76"/>
    <w:multiLevelType w:val="multilevel"/>
    <w:tmpl w:val="C844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306ED"/>
    <w:multiLevelType w:val="multilevel"/>
    <w:tmpl w:val="D410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FF3FCB"/>
    <w:multiLevelType w:val="multilevel"/>
    <w:tmpl w:val="0464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AA1"/>
    <w:rsid w:val="001F6EBA"/>
    <w:rsid w:val="00221992"/>
    <w:rsid w:val="002E6318"/>
    <w:rsid w:val="00316D7A"/>
    <w:rsid w:val="00325A8D"/>
    <w:rsid w:val="004D4A65"/>
    <w:rsid w:val="004F3F58"/>
    <w:rsid w:val="006621FF"/>
    <w:rsid w:val="0068619D"/>
    <w:rsid w:val="006A0439"/>
    <w:rsid w:val="00813001"/>
    <w:rsid w:val="00A661DE"/>
    <w:rsid w:val="00CB2BDA"/>
    <w:rsid w:val="00D95AA1"/>
    <w:rsid w:val="00E02A47"/>
    <w:rsid w:val="00E8319E"/>
    <w:rsid w:val="00EA399C"/>
    <w:rsid w:val="00F47B47"/>
    <w:rsid w:val="04224EF0"/>
    <w:rsid w:val="0EE29ACD"/>
    <w:rsid w:val="113F781A"/>
    <w:rsid w:val="193161A2"/>
    <w:rsid w:val="23472D8E"/>
    <w:rsid w:val="2681954D"/>
    <w:rsid w:val="2BD718C0"/>
    <w:rsid w:val="312CD6F5"/>
    <w:rsid w:val="52EEB13F"/>
    <w:rsid w:val="6BF667BD"/>
    <w:rsid w:val="7751D966"/>
    <w:rsid w:val="7AB22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F4E59F"/>
  <w15:chartTrackingRefBased/>
  <w15:docId w15:val="{06D6ADE2-F4D8-46B5-8FB5-48D3C816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rborTableStyle">
    <w:name w:val="Arbor Table Style"/>
    <w:uiPriority w:val="99"/>
    <w:rsid w:val="00316D7A"/>
    <w:rPr>
      <w:rFonts w:ascii="Arial" w:eastAsia="Arial" w:hAnsi="Arial" w:cs="Arial"/>
      <w:sz w:val="20"/>
      <w:szCs w:val="20"/>
      <w:lang w:val="en-US" w:eastAsia="en-GB"/>
    </w:rPr>
    <w:tblPr>
      <w:tblBorders>
        <w:top w:val="single" w:sz="6" w:space="0" w:color="006699"/>
        <w:left w:val="single" w:sz="6" w:space="0" w:color="006699"/>
        <w:bottom w:val="single" w:sz="6" w:space="0" w:color="006699"/>
        <w:right w:val="single" w:sz="6" w:space="0" w:color="006699"/>
        <w:insideH w:val="single" w:sz="6" w:space="0" w:color="006699"/>
        <w:insideV w:val="single" w:sz="6" w:space="0" w:color="006699"/>
      </w:tblBorders>
      <w:tblCellMar>
        <w:top w:w="80" w:type="dxa"/>
        <w:left w:w="80" w:type="dxa"/>
        <w:bottom w:w="80" w:type="dxa"/>
        <w:right w:w="80" w:type="dxa"/>
      </w:tblCellMar>
    </w:tblPr>
    <w:tblStylePr w:type="firstRow">
      <w:tblPr/>
      <w:tcPr>
        <w:tcBorders>
          <w:bottom w:val="single" w:sz="18" w:space="0" w:color="0000FF"/>
        </w:tcBorders>
        <w:shd w:val="clear" w:color="auto" w:fill="66BBFF"/>
      </w:tcPr>
    </w:tblStylePr>
  </w:style>
  <w:style w:type="paragraph" w:styleId="NoSpacing">
    <w:name w:val="No Spacing"/>
    <w:uiPriority w:val="1"/>
    <w:qFormat/>
    <w:rsid w:val="00316D7A"/>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CB2B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BDA"/>
  </w:style>
  <w:style w:type="paragraph" w:styleId="Footer">
    <w:name w:val="footer"/>
    <w:basedOn w:val="Normal"/>
    <w:link w:val="FooterChar"/>
    <w:uiPriority w:val="99"/>
    <w:unhideWhenUsed/>
    <w:rsid w:val="00CB2B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ublic-sector-equality-dut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5488953879F446BAD993718A8756FE" ma:contentTypeVersion="10" ma:contentTypeDescription="Create a new document." ma:contentTypeScope="" ma:versionID="13e72933fb9b986dff076aa0e236f60f">
  <xsd:schema xmlns:xsd="http://www.w3.org/2001/XMLSchema" xmlns:xs="http://www.w3.org/2001/XMLSchema" xmlns:p="http://schemas.microsoft.com/office/2006/metadata/properties" xmlns:ns2="bb68c73e-6eb2-4d7a-a54f-631685e0de27" xmlns:ns3="6456b941-1e29-4c0e-88f1-59ab983e2ccc" targetNamespace="http://schemas.microsoft.com/office/2006/metadata/properties" ma:root="true" ma:fieldsID="64d0948551354d5af10b83d8bee14b57" ns2:_="" ns3:_="">
    <xsd:import namespace="bb68c73e-6eb2-4d7a-a54f-631685e0de27"/>
    <xsd:import namespace="6456b941-1e29-4c0e-88f1-59ab983e2c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8c73e-6eb2-4d7a-a54f-631685e0d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6b941-1e29-4c0e-88f1-59ab983e2c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6E5CD-8D68-4CA9-A16C-26A0E089CB54}">
  <ds:schemaRefs>
    <ds:schemaRef ds:uri="http://schemas.microsoft.com/sharepoint/v3/contenttype/forms"/>
  </ds:schemaRefs>
</ds:datastoreItem>
</file>

<file path=customXml/itemProps2.xml><?xml version="1.0" encoding="utf-8"?>
<ds:datastoreItem xmlns:ds="http://schemas.openxmlformats.org/officeDocument/2006/customXml" ds:itemID="{C869DB33-C7A2-4793-91B5-FAA97F16D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8c73e-6eb2-4d7a-a54f-631685e0de27"/>
    <ds:schemaRef ds:uri="6456b941-1e29-4c0e-88f1-59ab983e2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4ECDC-8092-4281-8084-0CAD6F32B55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6456b941-1e29-4c0e-88f1-59ab983e2ccc"/>
    <ds:schemaRef ds:uri="bb68c73e-6eb2-4d7a-a54f-631685e0de27"/>
    <ds:schemaRef ds:uri="http://www.w3.org/XML/1998/namespace"/>
    <ds:schemaRef ds:uri="http://purl.org/dc/dcmitype/"/>
  </ds:schemaRefs>
</ds:datastoreItem>
</file>

<file path=customXml/itemProps4.xml><?xml version="1.0" encoding="utf-8"?>
<ds:datastoreItem xmlns:ds="http://schemas.openxmlformats.org/officeDocument/2006/customXml" ds:itemID="{2ECE3BCA-E3E8-42C4-B72F-F766D218E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Integra</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Robson</dc:creator>
  <cp:keywords/>
  <dc:description/>
  <cp:lastModifiedBy>Michael Backett</cp:lastModifiedBy>
  <cp:revision>4</cp:revision>
  <dcterms:created xsi:type="dcterms:W3CDTF">2024-02-07T14:19:00Z</dcterms:created>
  <dcterms:modified xsi:type="dcterms:W3CDTF">2024-02-07T14:57:00Z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0x010100195488953879F446BAD993718A8756FE</vt:lpwstr>
  </property>
</Properties>
</file>